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667" w:rsidRDefault="000C6667" w:rsidP="000C6667">
      <w:pPr>
        <w:pStyle w:val="Default"/>
        <w:spacing w:line="360" w:lineRule="auto"/>
        <w:jc w:val="center"/>
        <w:rPr>
          <w:rFonts w:ascii="Times New Roman" w:hAnsi="Times New Roman" w:cs="Times New Roman"/>
          <w:b/>
          <w:bCs/>
          <w:sz w:val="28"/>
        </w:rPr>
      </w:pPr>
      <w:r>
        <w:rPr>
          <w:rFonts w:ascii="Times New Roman" w:hAnsi="Times New Roman" w:cs="Times New Roman"/>
          <w:b/>
          <w:bCs/>
          <w:sz w:val="28"/>
        </w:rPr>
        <w:t xml:space="preserve">Ключи к заданиям муниципального этапа </w:t>
      </w:r>
    </w:p>
    <w:p w:rsidR="000C6667" w:rsidRDefault="000C6667" w:rsidP="000C6667">
      <w:pPr>
        <w:pStyle w:val="Default"/>
        <w:spacing w:line="360" w:lineRule="auto"/>
        <w:jc w:val="center"/>
        <w:rPr>
          <w:rFonts w:ascii="Times New Roman" w:hAnsi="Times New Roman" w:cs="Times New Roman"/>
          <w:b/>
          <w:bCs/>
          <w:sz w:val="28"/>
        </w:rPr>
      </w:pPr>
      <w:r>
        <w:rPr>
          <w:rFonts w:ascii="Times New Roman" w:hAnsi="Times New Roman" w:cs="Times New Roman"/>
          <w:b/>
          <w:bCs/>
          <w:sz w:val="28"/>
        </w:rPr>
        <w:t>Всероссийской олимпиады школьников по обществознанию</w:t>
      </w:r>
    </w:p>
    <w:p w:rsidR="000C6667" w:rsidRDefault="000C6667" w:rsidP="000C6667">
      <w:pPr>
        <w:pStyle w:val="Default"/>
        <w:spacing w:line="360" w:lineRule="auto"/>
        <w:jc w:val="center"/>
        <w:rPr>
          <w:rFonts w:ascii="Times New Roman" w:hAnsi="Times New Roman" w:cs="Times New Roman"/>
          <w:b/>
          <w:bCs/>
          <w:sz w:val="28"/>
        </w:rPr>
      </w:pPr>
      <w:r>
        <w:rPr>
          <w:rFonts w:ascii="Times New Roman" w:hAnsi="Times New Roman" w:cs="Times New Roman"/>
          <w:b/>
          <w:bCs/>
          <w:sz w:val="28"/>
        </w:rPr>
        <w:t>2023-2024 учебный год</w:t>
      </w:r>
    </w:p>
    <w:p w:rsidR="000C6667" w:rsidRDefault="000C6667" w:rsidP="000C6667">
      <w:pPr>
        <w:pStyle w:val="Default"/>
        <w:spacing w:line="360" w:lineRule="auto"/>
        <w:jc w:val="center"/>
      </w:pPr>
      <w:r>
        <w:rPr>
          <w:rFonts w:ascii="Times New Roman" w:hAnsi="Times New Roman" w:cs="Times New Roman"/>
          <w:b/>
          <w:bCs/>
          <w:sz w:val="28"/>
        </w:rPr>
        <w:t>11 класс</w:t>
      </w:r>
    </w:p>
    <w:tbl>
      <w:tblPr>
        <w:tblStyle w:val="a4"/>
        <w:tblW w:w="10944" w:type="dxa"/>
        <w:tblInd w:w="-1026" w:type="dxa"/>
        <w:tblLayout w:type="fixed"/>
        <w:tblLook w:val="04A0"/>
      </w:tblPr>
      <w:tblGrid>
        <w:gridCol w:w="5103"/>
        <w:gridCol w:w="1276"/>
        <w:gridCol w:w="4565"/>
      </w:tblGrid>
      <w:tr w:rsidR="00F963B6" w:rsidRPr="005C6117" w:rsidTr="008B328B">
        <w:tc>
          <w:tcPr>
            <w:tcW w:w="5103" w:type="dxa"/>
          </w:tcPr>
          <w:p w:rsidR="00F963B6" w:rsidRPr="005C6117" w:rsidRDefault="00F963B6" w:rsidP="005C6117">
            <w:pPr>
              <w:jc w:val="both"/>
              <w:rPr>
                <w:rFonts w:ascii="Times New Roman" w:hAnsi="Times New Roman" w:cs="Times New Roman"/>
                <w:b/>
                <w:sz w:val="24"/>
                <w:szCs w:val="24"/>
              </w:rPr>
            </w:pPr>
            <w:r w:rsidRPr="006937D7">
              <w:rPr>
                <w:rFonts w:ascii="Times New Roman" w:hAnsi="Times New Roman" w:cs="Times New Roman"/>
                <w:b/>
                <w:sz w:val="24"/>
                <w:szCs w:val="24"/>
                <w:highlight w:val="yellow"/>
                <w:lang w:val="en-US"/>
              </w:rPr>
              <w:t xml:space="preserve">I. </w:t>
            </w:r>
            <w:r w:rsidRPr="006937D7">
              <w:rPr>
                <w:rFonts w:ascii="Times New Roman" w:hAnsi="Times New Roman" w:cs="Times New Roman"/>
                <w:b/>
                <w:sz w:val="24"/>
                <w:szCs w:val="24"/>
                <w:highlight w:val="yellow"/>
              </w:rPr>
              <w:t>Решите логическую задачу:</w:t>
            </w:r>
          </w:p>
          <w:p w:rsidR="00F963B6" w:rsidRPr="005C6117" w:rsidRDefault="00F963B6" w:rsidP="005C6117">
            <w:pPr>
              <w:jc w:val="both"/>
              <w:rPr>
                <w:rFonts w:ascii="Times New Roman" w:hAnsi="Times New Roman" w:cs="Times New Roman"/>
                <w:sz w:val="24"/>
                <w:szCs w:val="24"/>
              </w:rPr>
            </w:pPr>
          </w:p>
          <w:p w:rsidR="00F963B6" w:rsidRPr="005C6117" w:rsidRDefault="00F963B6" w:rsidP="005C6117">
            <w:pPr>
              <w:pStyle w:val="a5"/>
              <w:ind w:firstLine="743"/>
              <w:jc w:val="both"/>
              <w:rPr>
                <w:rFonts w:cs="Times New Roman"/>
                <w:sz w:val="24"/>
                <w:szCs w:val="24"/>
              </w:rPr>
            </w:pPr>
            <w:r w:rsidRPr="005C6117">
              <w:rPr>
                <w:rFonts w:cs="Times New Roman"/>
                <w:sz w:val="24"/>
                <w:szCs w:val="24"/>
              </w:rPr>
              <w:t xml:space="preserve">Андрей, Борис, Вадим и Геннадий – нашли себе работу после окончания своих факультетов в университете. Один из них устроился работать адвокатом, второй – социологом в исследовательскую компанию, третий стал работать политтехнологом в политической партии, а четвёртый – криминолог. </w:t>
            </w:r>
          </w:p>
          <w:p w:rsidR="00F963B6" w:rsidRPr="005C6117" w:rsidRDefault="00F963B6" w:rsidP="005C6117">
            <w:pPr>
              <w:pStyle w:val="a5"/>
              <w:jc w:val="both"/>
              <w:rPr>
                <w:rFonts w:cs="Times New Roman"/>
                <w:sz w:val="24"/>
                <w:szCs w:val="24"/>
              </w:rPr>
            </w:pPr>
            <w:r w:rsidRPr="005C6117">
              <w:rPr>
                <w:rFonts w:cs="Times New Roman"/>
                <w:sz w:val="24"/>
                <w:szCs w:val="24"/>
              </w:rPr>
              <w:tab/>
              <w:t>Вадиму нравилось изучать уголовное законодательство. Андрей, в отличие от Геннадия, каждый день анализирует большое количество данных и пишет новые статьи. Геннадий иногда просит друга, работающего в политической партии, предоставить доступ к обсуждаемым законопроектам, а вот Андрей не интересуется политикой.</w:t>
            </w:r>
          </w:p>
          <w:p w:rsidR="00F963B6" w:rsidRPr="005C6117" w:rsidRDefault="00F963B6" w:rsidP="005C6117">
            <w:pPr>
              <w:pStyle w:val="a5"/>
              <w:jc w:val="both"/>
              <w:rPr>
                <w:rFonts w:cs="Times New Roman"/>
                <w:sz w:val="24"/>
                <w:szCs w:val="24"/>
              </w:rPr>
            </w:pPr>
          </w:p>
          <w:p w:rsidR="00F963B6" w:rsidRDefault="00F963B6" w:rsidP="005C6117">
            <w:pPr>
              <w:pStyle w:val="a5"/>
              <w:jc w:val="both"/>
              <w:rPr>
                <w:rFonts w:cs="Times New Roman"/>
                <w:i/>
                <w:iCs/>
                <w:sz w:val="24"/>
                <w:szCs w:val="24"/>
              </w:rPr>
            </w:pPr>
            <w:r w:rsidRPr="005C6117">
              <w:rPr>
                <w:rFonts w:cs="Times New Roman"/>
                <w:i/>
                <w:iCs/>
                <w:sz w:val="24"/>
                <w:szCs w:val="24"/>
              </w:rPr>
              <w:t>У кого из друзей какая профессия</w:t>
            </w:r>
            <w:r w:rsidRPr="005C6117">
              <w:rPr>
                <w:rFonts w:cs="Times New Roman"/>
                <w:i/>
                <w:iCs/>
                <w:sz w:val="24"/>
                <w:szCs w:val="24"/>
                <w:lang w:val="zh-TW" w:eastAsia="zh-TW"/>
              </w:rPr>
              <w:t>?</w:t>
            </w:r>
          </w:p>
          <w:p w:rsidR="00554348" w:rsidRPr="005C6117" w:rsidRDefault="00554348" w:rsidP="005C6117">
            <w:pPr>
              <w:pStyle w:val="a5"/>
              <w:jc w:val="both"/>
              <w:rPr>
                <w:rFonts w:cs="Times New Roman"/>
                <w:i/>
                <w:iCs/>
                <w:sz w:val="24"/>
                <w:szCs w:val="24"/>
              </w:rPr>
            </w:pPr>
          </w:p>
        </w:tc>
        <w:tc>
          <w:tcPr>
            <w:tcW w:w="5841" w:type="dxa"/>
            <w:gridSpan w:val="2"/>
          </w:tcPr>
          <w:p w:rsidR="00F963B6" w:rsidRPr="005C6117" w:rsidRDefault="00F963B6" w:rsidP="005C6117">
            <w:pPr>
              <w:pStyle w:val="a5"/>
              <w:jc w:val="both"/>
              <w:rPr>
                <w:rFonts w:cs="Times New Roman"/>
                <w:sz w:val="24"/>
                <w:szCs w:val="24"/>
              </w:rPr>
            </w:pPr>
            <w:r w:rsidRPr="005C6117">
              <w:rPr>
                <w:rFonts w:cs="Times New Roman"/>
                <w:sz w:val="24"/>
                <w:szCs w:val="24"/>
              </w:rPr>
              <w:t xml:space="preserve">Вадим — криминолог, (1 балл) </w:t>
            </w:r>
          </w:p>
          <w:p w:rsidR="00F963B6" w:rsidRPr="005C6117" w:rsidRDefault="00F963B6" w:rsidP="005C6117">
            <w:pPr>
              <w:pStyle w:val="a5"/>
              <w:jc w:val="both"/>
              <w:rPr>
                <w:rFonts w:cs="Times New Roman"/>
                <w:sz w:val="24"/>
                <w:szCs w:val="24"/>
              </w:rPr>
            </w:pPr>
            <w:r w:rsidRPr="005C6117">
              <w:rPr>
                <w:rFonts w:cs="Times New Roman"/>
                <w:sz w:val="24"/>
                <w:szCs w:val="24"/>
              </w:rPr>
              <w:t>Борис — политтехнолог, (1 балл)</w:t>
            </w:r>
          </w:p>
          <w:p w:rsidR="00F963B6" w:rsidRPr="005C6117" w:rsidRDefault="00F963B6" w:rsidP="005C6117">
            <w:pPr>
              <w:pStyle w:val="a5"/>
              <w:jc w:val="both"/>
              <w:rPr>
                <w:rFonts w:cs="Times New Roman"/>
                <w:sz w:val="24"/>
                <w:szCs w:val="24"/>
              </w:rPr>
            </w:pPr>
            <w:r w:rsidRPr="005C6117">
              <w:rPr>
                <w:rFonts w:cs="Times New Roman"/>
                <w:sz w:val="24"/>
                <w:szCs w:val="24"/>
              </w:rPr>
              <w:t>Андрей — социолог, (1 балл)</w:t>
            </w:r>
          </w:p>
          <w:p w:rsidR="00F963B6" w:rsidRPr="005C6117" w:rsidRDefault="00F963B6" w:rsidP="005C6117">
            <w:pPr>
              <w:pStyle w:val="a5"/>
              <w:jc w:val="both"/>
              <w:rPr>
                <w:rFonts w:cs="Times New Roman"/>
                <w:sz w:val="24"/>
                <w:szCs w:val="24"/>
              </w:rPr>
            </w:pPr>
            <w:r w:rsidRPr="005C6117">
              <w:rPr>
                <w:rFonts w:cs="Times New Roman"/>
                <w:sz w:val="24"/>
                <w:szCs w:val="24"/>
              </w:rPr>
              <w:t xml:space="preserve">Геннадий — адвокат (1 балл) </w:t>
            </w:r>
          </w:p>
          <w:p w:rsidR="00F963B6" w:rsidRPr="005C6117" w:rsidRDefault="00F963B6" w:rsidP="005C6117">
            <w:pPr>
              <w:pStyle w:val="a5"/>
              <w:jc w:val="both"/>
              <w:rPr>
                <w:rFonts w:cs="Times New Roman"/>
                <w:sz w:val="24"/>
                <w:szCs w:val="24"/>
              </w:rPr>
            </w:pPr>
            <w:r w:rsidRPr="005C6117">
              <w:rPr>
                <w:rFonts w:cs="Times New Roman"/>
                <w:sz w:val="24"/>
                <w:szCs w:val="24"/>
              </w:rPr>
              <w:t>Решение:</w:t>
            </w:r>
          </w:p>
          <w:p w:rsidR="00F963B6" w:rsidRPr="005C6117" w:rsidRDefault="00F963B6" w:rsidP="005C6117">
            <w:pPr>
              <w:pStyle w:val="a5"/>
              <w:jc w:val="both"/>
              <w:rPr>
                <w:rFonts w:cs="Times New Roman"/>
                <w:sz w:val="24"/>
                <w:szCs w:val="24"/>
              </w:rPr>
            </w:pPr>
            <w:r w:rsidRPr="005C6117">
              <w:rPr>
                <w:rFonts w:cs="Times New Roman"/>
                <w:sz w:val="24"/>
                <w:szCs w:val="24"/>
              </w:rPr>
              <w:t>1. Вадим изучал Уголовный кодекс РФ, поэтому он криминолог или адвокат.</w:t>
            </w:r>
          </w:p>
          <w:p w:rsidR="00F963B6" w:rsidRPr="005C6117" w:rsidRDefault="00F963B6" w:rsidP="005C6117">
            <w:pPr>
              <w:pStyle w:val="a5"/>
              <w:jc w:val="both"/>
              <w:rPr>
                <w:rFonts w:cs="Times New Roman"/>
                <w:sz w:val="24"/>
                <w:szCs w:val="24"/>
              </w:rPr>
            </w:pPr>
            <w:r w:rsidRPr="005C6117">
              <w:rPr>
                <w:rFonts w:cs="Times New Roman"/>
                <w:sz w:val="24"/>
                <w:szCs w:val="24"/>
              </w:rPr>
              <w:t>2. Андрей анализирует большое кол-во данных, поэтому он социолог, криминолог или политтехнолог.</w:t>
            </w:r>
          </w:p>
          <w:p w:rsidR="00F963B6" w:rsidRPr="005C6117" w:rsidRDefault="00F963B6" w:rsidP="005C6117">
            <w:pPr>
              <w:pStyle w:val="a5"/>
              <w:jc w:val="both"/>
              <w:rPr>
                <w:rFonts w:cs="Times New Roman"/>
                <w:sz w:val="24"/>
                <w:szCs w:val="24"/>
              </w:rPr>
            </w:pPr>
            <w:r w:rsidRPr="005C6117">
              <w:rPr>
                <w:rFonts w:cs="Times New Roman"/>
                <w:sz w:val="24"/>
                <w:szCs w:val="24"/>
              </w:rPr>
              <w:t>3. Геннадий не пишет статьи и дружит с политтехнологом, следовательно, он адвокат.</w:t>
            </w:r>
          </w:p>
          <w:p w:rsidR="00F963B6" w:rsidRPr="005C6117" w:rsidRDefault="00F963B6" w:rsidP="005C6117">
            <w:pPr>
              <w:pStyle w:val="a5"/>
              <w:jc w:val="both"/>
              <w:rPr>
                <w:rFonts w:cs="Times New Roman"/>
                <w:sz w:val="24"/>
                <w:szCs w:val="24"/>
              </w:rPr>
            </w:pPr>
            <w:r w:rsidRPr="005C6117">
              <w:rPr>
                <w:rFonts w:cs="Times New Roman"/>
                <w:sz w:val="24"/>
                <w:szCs w:val="24"/>
              </w:rPr>
              <w:t>4. Геннадий — адвокат, тогда Вадим — криминолог.</w:t>
            </w:r>
          </w:p>
          <w:p w:rsidR="00F963B6" w:rsidRPr="005C6117" w:rsidRDefault="00F963B6" w:rsidP="005C6117">
            <w:pPr>
              <w:pStyle w:val="a5"/>
              <w:jc w:val="both"/>
              <w:rPr>
                <w:rFonts w:cs="Times New Roman"/>
                <w:sz w:val="24"/>
                <w:szCs w:val="24"/>
              </w:rPr>
            </w:pPr>
            <w:r w:rsidRPr="005C6117">
              <w:rPr>
                <w:rFonts w:cs="Times New Roman"/>
                <w:sz w:val="24"/>
                <w:szCs w:val="24"/>
              </w:rPr>
              <w:t>5. Андрей не может быть политтехнологом, так как не интересуется политикой, и криминологом, значит, он социолог.</w:t>
            </w:r>
          </w:p>
          <w:p w:rsidR="00F963B6" w:rsidRPr="005C6117" w:rsidRDefault="00F963B6" w:rsidP="005C6117">
            <w:pPr>
              <w:pStyle w:val="a5"/>
              <w:jc w:val="both"/>
              <w:rPr>
                <w:rFonts w:cs="Times New Roman"/>
                <w:sz w:val="24"/>
                <w:szCs w:val="24"/>
              </w:rPr>
            </w:pPr>
            <w:r w:rsidRPr="005C6117">
              <w:rPr>
                <w:rFonts w:cs="Times New Roman"/>
                <w:sz w:val="24"/>
                <w:szCs w:val="24"/>
              </w:rPr>
              <w:t>6. Тогда Борис — политтехнолог.</w:t>
            </w:r>
          </w:p>
          <w:p w:rsidR="00F963B6" w:rsidRDefault="005C6117" w:rsidP="005C6117">
            <w:pPr>
              <w:pStyle w:val="a5"/>
              <w:jc w:val="both"/>
              <w:rPr>
                <w:rFonts w:cs="Times New Roman"/>
                <w:sz w:val="24"/>
                <w:szCs w:val="24"/>
              </w:rPr>
            </w:pPr>
            <w:r w:rsidRPr="005C6117">
              <w:rPr>
                <w:rFonts w:cs="Times New Roman"/>
                <w:sz w:val="24"/>
                <w:szCs w:val="24"/>
              </w:rPr>
              <w:t>(2</w:t>
            </w:r>
            <w:r w:rsidR="00F963B6" w:rsidRPr="005C6117">
              <w:rPr>
                <w:rFonts w:cs="Times New Roman"/>
                <w:sz w:val="24"/>
                <w:szCs w:val="24"/>
              </w:rPr>
              <w:t xml:space="preserve"> балла за верное по смыслу решение)</w:t>
            </w:r>
          </w:p>
          <w:p w:rsidR="005C6117" w:rsidRDefault="005C6117" w:rsidP="005C6117">
            <w:pPr>
              <w:pStyle w:val="a5"/>
              <w:jc w:val="both"/>
              <w:rPr>
                <w:rFonts w:cs="Times New Roman"/>
                <w:sz w:val="24"/>
                <w:szCs w:val="24"/>
              </w:rPr>
            </w:pPr>
          </w:p>
          <w:p w:rsidR="005C6117" w:rsidRPr="005C6117" w:rsidRDefault="005C6117" w:rsidP="005C6117">
            <w:pPr>
              <w:pStyle w:val="a5"/>
              <w:jc w:val="both"/>
              <w:rPr>
                <w:rFonts w:cs="Times New Roman"/>
                <w:sz w:val="24"/>
                <w:szCs w:val="24"/>
              </w:rPr>
            </w:pPr>
            <w:r>
              <w:rPr>
                <w:rFonts w:cs="Times New Roman"/>
                <w:sz w:val="24"/>
                <w:szCs w:val="24"/>
              </w:rPr>
              <w:t>Всего: 6 баллов</w:t>
            </w:r>
          </w:p>
        </w:tc>
      </w:tr>
      <w:tr w:rsidR="008B328B" w:rsidRPr="005C6117" w:rsidTr="001078E8">
        <w:tc>
          <w:tcPr>
            <w:tcW w:w="10944" w:type="dxa"/>
            <w:gridSpan w:val="3"/>
          </w:tcPr>
          <w:p w:rsidR="008B328B" w:rsidRPr="005C6117" w:rsidRDefault="008B328B" w:rsidP="00F60ACE">
            <w:pPr>
              <w:jc w:val="both"/>
              <w:rPr>
                <w:rFonts w:ascii="Times New Roman" w:hAnsi="Times New Roman" w:cs="Times New Roman"/>
                <w:b/>
                <w:sz w:val="24"/>
                <w:szCs w:val="24"/>
              </w:rPr>
            </w:pPr>
            <w:r w:rsidRPr="006937D7">
              <w:rPr>
                <w:rFonts w:ascii="Times New Roman" w:hAnsi="Times New Roman" w:cs="Times New Roman"/>
                <w:b/>
                <w:sz w:val="24"/>
                <w:szCs w:val="24"/>
                <w:highlight w:val="yellow"/>
                <w:lang w:val="en-US"/>
              </w:rPr>
              <w:t xml:space="preserve">II. </w:t>
            </w:r>
            <w:r w:rsidRPr="006937D7">
              <w:rPr>
                <w:rFonts w:ascii="Times New Roman" w:hAnsi="Times New Roman" w:cs="Times New Roman"/>
                <w:b/>
                <w:sz w:val="24"/>
                <w:szCs w:val="24"/>
                <w:highlight w:val="yellow"/>
              </w:rPr>
              <w:t>Решите экономическую задачу:</w:t>
            </w:r>
          </w:p>
          <w:p w:rsidR="008B328B" w:rsidRPr="005C6117" w:rsidRDefault="008B328B" w:rsidP="00F60ACE">
            <w:pPr>
              <w:jc w:val="both"/>
              <w:rPr>
                <w:rFonts w:ascii="Times New Roman" w:hAnsi="Times New Roman" w:cs="Times New Roman"/>
                <w:sz w:val="24"/>
                <w:szCs w:val="24"/>
              </w:rPr>
            </w:pPr>
          </w:p>
          <w:p w:rsidR="008B328B" w:rsidRPr="005C6117" w:rsidRDefault="008B328B" w:rsidP="00F60ACE">
            <w:pPr>
              <w:jc w:val="both"/>
              <w:rPr>
                <w:rFonts w:ascii="Times New Roman" w:hAnsi="Times New Roman" w:cs="Times New Roman"/>
                <w:sz w:val="24"/>
                <w:szCs w:val="24"/>
              </w:rPr>
            </w:pPr>
            <w:r w:rsidRPr="005C6117">
              <w:rPr>
                <w:rFonts w:ascii="Times New Roman" w:hAnsi="Times New Roman" w:cs="Times New Roman"/>
                <w:sz w:val="24"/>
                <w:szCs w:val="24"/>
              </w:rPr>
              <w:t>Бухгалтер вашей фирмы потерял отчетность издержек фирмы. Он смог вспомнить только несколько цифр. А вам для прогноза вашей деятельности нужны и остальные данные. Восстановите их. (Заполните таблицу)</w:t>
            </w:r>
          </w:p>
          <w:p w:rsidR="008B328B" w:rsidRPr="005C6117" w:rsidRDefault="008B328B" w:rsidP="00F60ACE">
            <w:pPr>
              <w:jc w:val="both"/>
              <w:rPr>
                <w:rFonts w:ascii="Times New Roman" w:hAnsi="Times New Roman" w:cs="Times New Roman"/>
                <w:sz w:val="24"/>
                <w:szCs w:val="24"/>
              </w:rPr>
            </w:pPr>
            <w:r w:rsidRPr="005C6117">
              <w:rPr>
                <w:rFonts w:ascii="Times New Roman" w:hAnsi="Times New Roman" w:cs="Times New Roman"/>
                <w:sz w:val="24"/>
                <w:szCs w:val="24"/>
                <w:lang w:val="en-US"/>
              </w:rPr>
              <w:t>AFC</w:t>
            </w:r>
            <w:r w:rsidRPr="005C6117">
              <w:rPr>
                <w:rFonts w:ascii="Times New Roman" w:hAnsi="Times New Roman" w:cs="Times New Roman"/>
                <w:sz w:val="24"/>
                <w:szCs w:val="24"/>
              </w:rPr>
              <w:t xml:space="preserve"> – средние постоянные издержки</w:t>
            </w:r>
          </w:p>
          <w:p w:rsidR="008B328B" w:rsidRPr="005C6117" w:rsidRDefault="008B328B" w:rsidP="00F60ACE">
            <w:pPr>
              <w:jc w:val="both"/>
              <w:rPr>
                <w:rFonts w:ascii="Times New Roman" w:hAnsi="Times New Roman" w:cs="Times New Roman"/>
                <w:sz w:val="24"/>
                <w:szCs w:val="24"/>
              </w:rPr>
            </w:pPr>
            <w:r w:rsidRPr="005C6117">
              <w:rPr>
                <w:rFonts w:ascii="Times New Roman" w:hAnsi="Times New Roman" w:cs="Times New Roman"/>
                <w:sz w:val="24"/>
                <w:szCs w:val="24"/>
                <w:lang w:val="en-US"/>
              </w:rPr>
              <w:t>VC</w:t>
            </w:r>
            <w:r w:rsidRPr="005C6117">
              <w:rPr>
                <w:rFonts w:ascii="Times New Roman" w:hAnsi="Times New Roman" w:cs="Times New Roman"/>
                <w:sz w:val="24"/>
                <w:szCs w:val="24"/>
              </w:rPr>
              <w:t xml:space="preserve"> – переменные издержки</w:t>
            </w:r>
          </w:p>
          <w:p w:rsidR="008B328B" w:rsidRPr="005C6117" w:rsidRDefault="008B328B" w:rsidP="00F60ACE">
            <w:pPr>
              <w:jc w:val="both"/>
              <w:rPr>
                <w:rFonts w:ascii="Times New Roman" w:hAnsi="Times New Roman" w:cs="Times New Roman"/>
                <w:sz w:val="24"/>
                <w:szCs w:val="24"/>
              </w:rPr>
            </w:pPr>
            <w:r w:rsidRPr="005C6117">
              <w:rPr>
                <w:rFonts w:ascii="Times New Roman" w:hAnsi="Times New Roman" w:cs="Times New Roman"/>
                <w:sz w:val="24"/>
                <w:szCs w:val="24"/>
              </w:rPr>
              <w:t>АС – средние общие издержки</w:t>
            </w:r>
          </w:p>
          <w:p w:rsidR="008B328B" w:rsidRPr="005C6117" w:rsidRDefault="008B328B" w:rsidP="00F60ACE">
            <w:pPr>
              <w:jc w:val="both"/>
              <w:rPr>
                <w:rFonts w:ascii="Times New Roman" w:hAnsi="Times New Roman" w:cs="Times New Roman"/>
                <w:sz w:val="24"/>
                <w:szCs w:val="24"/>
              </w:rPr>
            </w:pPr>
            <w:r w:rsidRPr="005C6117">
              <w:rPr>
                <w:rFonts w:ascii="Times New Roman" w:hAnsi="Times New Roman" w:cs="Times New Roman"/>
                <w:sz w:val="24"/>
                <w:szCs w:val="24"/>
              </w:rPr>
              <w:t>МС – предельные издержки</w:t>
            </w:r>
          </w:p>
          <w:p w:rsidR="008B328B" w:rsidRPr="005C6117" w:rsidRDefault="008B328B" w:rsidP="00F60ACE">
            <w:pPr>
              <w:jc w:val="both"/>
              <w:rPr>
                <w:rFonts w:ascii="Times New Roman" w:hAnsi="Times New Roman" w:cs="Times New Roman"/>
                <w:sz w:val="24"/>
                <w:szCs w:val="24"/>
              </w:rPr>
            </w:pPr>
            <w:r w:rsidRPr="005C6117">
              <w:rPr>
                <w:rFonts w:ascii="Times New Roman" w:hAnsi="Times New Roman" w:cs="Times New Roman"/>
                <w:sz w:val="24"/>
                <w:szCs w:val="24"/>
              </w:rPr>
              <w:t>ТС – общие издержки</w:t>
            </w:r>
          </w:p>
          <w:tbl>
            <w:tblPr>
              <w:tblStyle w:val="a4"/>
              <w:tblW w:w="4991" w:type="dxa"/>
              <w:tblLayout w:type="fixed"/>
              <w:tblLook w:val="04A0"/>
            </w:tblPr>
            <w:tblGrid>
              <w:gridCol w:w="738"/>
              <w:gridCol w:w="993"/>
              <w:gridCol w:w="850"/>
              <w:gridCol w:w="851"/>
              <w:gridCol w:w="708"/>
              <w:gridCol w:w="851"/>
            </w:tblGrid>
            <w:tr w:rsidR="008B328B" w:rsidRPr="005C6117" w:rsidTr="00AA2F3B">
              <w:tc>
                <w:tcPr>
                  <w:tcW w:w="738" w:type="dxa"/>
                </w:tcPr>
                <w:p w:rsidR="008B328B" w:rsidRPr="005C6117" w:rsidRDefault="008B328B" w:rsidP="00F60ACE">
                  <w:pPr>
                    <w:jc w:val="both"/>
                    <w:rPr>
                      <w:rFonts w:ascii="Times New Roman" w:hAnsi="Times New Roman" w:cs="Times New Roman"/>
                      <w:b/>
                      <w:sz w:val="24"/>
                      <w:szCs w:val="24"/>
                    </w:rPr>
                  </w:pPr>
                  <w:r w:rsidRPr="005C6117">
                    <w:rPr>
                      <w:rFonts w:ascii="Times New Roman" w:hAnsi="Times New Roman" w:cs="Times New Roman"/>
                      <w:b/>
                      <w:sz w:val="24"/>
                      <w:szCs w:val="24"/>
                    </w:rPr>
                    <w:t>0</w:t>
                  </w:r>
                </w:p>
              </w:tc>
              <w:tc>
                <w:tcPr>
                  <w:tcW w:w="993" w:type="dxa"/>
                </w:tcPr>
                <w:p w:rsidR="008B328B" w:rsidRPr="005C6117" w:rsidRDefault="008B328B" w:rsidP="00F60ACE">
                  <w:pPr>
                    <w:jc w:val="both"/>
                    <w:rPr>
                      <w:rFonts w:ascii="Times New Roman" w:hAnsi="Times New Roman" w:cs="Times New Roman"/>
                      <w:b/>
                      <w:sz w:val="24"/>
                      <w:szCs w:val="24"/>
                      <w:lang w:val="en-US"/>
                    </w:rPr>
                  </w:pPr>
                  <w:r w:rsidRPr="005C6117">
                    <w:rPr>
                      <w:rFonts w:ascii="Times New Roman" w:hAnsi="Times New Roman" w:cs="Times New Roman"/>
                      <w:b/>
                      <w:sz w:val="24"/>
                      <w:szCs w:val="24"/>
                      <w:lang w:val="en-US"/>
                    </w:rPr>
                    <w:t>AFC</w:t>
                  </w:r>
                </w:p>
              </w:tc>
              <w:tc>
                <w:tcPr>
                  <w:tcW w:w="850" w:type="dxa"/>
                </w:tcPr>
                <w:p w:rsidR="008B328B" w:rsidRPr="005C6117" w:rsidRDefault="008B328B" w:rsidP="00F60ACE">
                  <w:pPr>
                    <w:jc w:val="both"/>
                    <w:rPr>
                      <w:rFonts w:ascii="Times New Roman" w:hAnsi="Times New Roman" w:cs="Times New Roman"/>
                      <w:b/>
                      <w:sz w:val="24"/>
                      <w:szCs w:val="24"/>
                      <w:lang w:val="en-US"/>
                    </w:rPr>
                  </w:pPr>
                  <w:r w:rsidRPr="005C6117">
                    <w:rPr>
                      <w:rFonts w:ascii="Times New Roman" w:hAnsi="Times New Roman" w:cs="Times New Roman"/>
                      <w:b/>
                      <w:sz w:val="24"/>
                      <w:szCs w:val="24"/>
                      <w:lang w:val="en-US"/>
                    </w:rPr>
                    <w:t>VC</w:t>
                  </w:r>
                </w:p>
              </w:tc>
              <w:tc>
                <w:tcPr>
                  <w:tcW w:w="851" w:type="dxa"/>
                </w:tcPr>
                <w:p w:rsidR="008B328B" w:rsidRPr="005C6117" w:rsidRDefault="008B328B" w:rsidP="00F60ACE">
                  <w:pPr>
                    <w:jc w:val="both"/>
                    <w:rPr>
                      <w:rFonts w:ascii="Times New Roman" w:hAnsi="Times New Roman" w:cs="Times New Roman"/>
                      <w:b/>
                      <w:sz w:val="24"/>
                      <w:szCs w:val="24"/>
                      <w:lang w:val="en-US"/>
                    </w:rPr>
                  </w:pPr>
                  <w:r w:rsidRPr="005C6117">
                    <w:rPr>
                      <w:rFonts w:ascii="Times New Roman" w:hAnsi="Times New Roman" w:cs="Times New Roman"/>
                      <w:b/>
                      <w:sz w:val="24"/>
                      <w:szCs w:val="24"/>
                      <w:lang w:val="en-US"/>
                    </w:rPr>
                    <w:t>AC</w:t>
                  </w:r>
                </w:p>
              </w:tc>
              <w:tc>
                <w:tcPr>
                  <w:tcW w:w="708" w:type="dxa"/>
                </w:tcPr>
                <w:p w:rsidR="008B328B" w:rsidRPr="005C6117" w:rsidRDefault="008B328B" w:rsidP="00F60ACE">
                  <w:pPr>
                    <w:jc w:val="both"/>
                    <w:rPr>
                      <w:rFonts w:ascii="Times New Roman" w:hAnsi="Times New Roman" w:cs="Times New Roman"/>
                      <w:b/>
                      <w:sz w:val="24"/>
                      <w:szCs w:val="24"/>
                      <w:lang w:val="en-US"/>
                    </w:rPr>
                  </w:pPr>
                  <w:r w:rsidRPr="005C6117">
                    <w:rPr>
                      <w:rFonts w:ascii="Times New Roman" w:hAnsi="Times New Roman" w:cs="Times New Roman"/>
                      <w:b/>
                      <w:sz w:val="24"/>
                      <w:szCs w:val="24"/>
                      <w:lang w:val="en-US"/>
                    </w:rPr>
                    <w:t>MC</w:t>
                  </w:r>
                </w:p>
              </w:tc>
              <w:tc>
                <w:tcPr>
                  <w:tcW w:w="851" w:type="dxa"/>
                </w:tcPr>
                <w:p w:rsidR="008B328B" w:rsidRPr="005C6117" w:rsidRDefault="008B328B" w:rsidP="00F60ACE">
                  <w:pPr>
                    <w:jc w:val="both"/>
                    <w:rPr>
                      <w:rFonts w:ascii="Times New Roman" w:hAnsi="Times New Roman" w:cs="Times New Roman"/>
                      <w:b/>
                      <w:sz w:val="24"/>
                      <w:szCs w:val="24"/>
                      <w:lang w:val="en-US"/>
                    </w:rPr>
                  </w:pPr>
                  <w:r w:rsidRPr="005C6117">
                    <w:rPr>
                      <w:rFonts w:ascii="Times New Roman" w:hAnsi="Times New Roman" w:cs="Times New Roman"/>
                      <w:b/>
                      <w:sz w:val="24"/>
                      <w:szCs w:val="24"/>
                      <w:lang w:val="en-US"/>
                    </w:rPr>
                    <w:t>TC</w:t>
                  </w:r>
                </w:p>
              </w:tc>
            </w:tr>
            <w:tr w:rsidR="008B328B" w:rsidRPr="005C6117" w:rsidTr="00AA2F3B">
              <w:tc>
                <w:tcPr>
                  <w:tcW w:w="738" w:type="dxa"/>
                </w:tcPr>
                <w:p w:rsidR="008B328B" w:rsidRPr="005C6117" w:rsidRDefault="008B328B" w:rsidP="00F60ACE">
                  <w:pPr>
                    <w:jc w:val="both"/>
                    <w:rPr>
                      <w:rFonts w:ascii="Times New Roman" w:hAnsi="Times New Roman" w:cs="Times New Roman"/>
                      <w:b/>
                      <w:sz w:val="24"/>
                      <w:szCs w:val="24"/>
                    </w:rPr>
                  </w:pPr>
                  <w:r w:rsidRPr="005C6117">
                    <w:rPr>
                      <w:rFonts w:ascii="Times New Roman" w:hAnsi="Times New Roman" w:cs="Times New Roman"/>
                      <w:b/>
                      <w:sz w:val="24"/>
                      <w:szCs w:val="24"/>
                    </w:rPr>
                    <w:t>0</w:t>
                  </w:r>
                </w:p>
              </w:tc>
              <w:tc>
                <w:tcPr>
                  <w:tcW w:w="993" w:type="dxa"/>
                </w:tcPr>
                <w:p w:rsidR="008B328B" w:rsidRPr="005C6117" w:rsidRDefault="008B328B" w:rsidP="00F60ACE">
                  <w:pPr>
                    <w:jc w:val="both"/>
                    <w:rPr>
                      <w:rFonts w:ascii="Times New Roman" w:hAnsi="Times New Roman" w:cs="Times New Roman"/>
                      <w:sz w:val="24"/>
                      <w:szCs w:val="24"/>
                    </w:rPr>
                  </w:pPr>
                </w:p>
              </w:tc>
              <w:tc>
                <w:tcPr>
                  <w:tcW w:w="850" w:type="dxa"/>
                </w:tcPr>
                <w:p w:rsidR="008B328B" w:rsidRPr="005C6117" w:rsidRDefault="008B328B" w:rsidP="00F60ACE">
                  <w:pPr>
                    <w:jc w:val="both"/>
                    <w:rPr>
                      <w:rFonts w:ascii="Times New Roman" w:hAnsi="Times New Roman" w:cs="Times New Roman"/>
                      <w:sz w:val="24"/>
                      <w:szCs w:val="24"/>
                    </w:rPr>
                  </w:pPr>
                </w:p>
              </w:tc>
              <w:tc>
                <w:tcPr>
                  <w:tcW w:w="851" w:type="dxa"/>
                </w:tcPr>
                <w:p w:rsidR="008B328B" w:rsidRPr="005C6117" w:rsidRDefault="008B328B" w:rsidP="00F60ACE">
                  <w:pPr>
                    <w:jc w:val="both"/>
                    <w:rPr>
                      <w:rFonts w:ascii="Times New Roman" w:hAnsi="Times New Roman" w:cs="Times New Roman"/>
                      <w:sz w:val="24"/>
                      <w:szCs w:val="24"/>
                    </w:rPr>
                  </w:pPr>
                </w:p>
              </w:tc>
              <w:tc>
                <w:tcPr>
                  <w:tcW w:w="708" w:type="dxa"/>
                </w:tcPr>
                <w:p w:rsidR="008B328B" w:rsidRPr="005C6117" w:rsidRDefault="008B328B" w:rsidP="00F60ACE">
                  <w:pPr>
                    <w:jc w:val="both"/>
                    <w:rPr>
                      <w:rFonts w:ascii="Times New Roman" w:hAnsi="Times New Roman" w:cs="Times New Roman"/>
                      <w:sz w:val="24"/>
                      <w:szCs w:val="24"/>
                    </w:rPr>
                  </w:pPr>
                </w:p>
              </w:tc>
              <w:tc>
                <w:tcPr>
                  <w:tcW w:w="851" w:type="dxa"/>
                </w:tcPr>
                <w:p w:rsidR="008B328B" w:rsidRPr="005C6117" w:rsidRDefault="008B328B" w:rsidP="00F60ACE">
                  <w:pPr>
                    <w:jc w:val="both"/>
                    <w:rPr>
                      <w:rFonts w:ascii="Times New Roman" w:hAnsi="Times New Roman" w:cs="Times New Roman"/>
                      <w:sz w:val="24"/>
                      <w:szCs w:val="24"/>
                      <w:lang w:val="en-US"/>
                    </w:rPr>
                  </w:pPr>
                  <w:r w:rsidRPr="005C6117">
                    <w:rPr>
                      <w:rFonts w:ascii="Times New Roman" w:hAnsi="Times New Roman" w:cs="Times New Roman"/>
                      <w:sz w:val="24"/>
                      <w:szCs w:val="24"/>
                      <w:lang w:val="en-US"/>
                    </w:rPr>
                    <w:t>100</w:t>
                  </w:r>
                </w:p>
              </w:tc>
            </w:tr>
            <w:tr w:rsidR="008B328B" w:rsidRPr="005C6117" w:rsidTr="00AA2F3B">
              <w:tc>
                <w:tcPr>
                  <w:tcW w:w="738" w:type="dxa"/>
                </w:tcPr>
                <w:p w:rsidR="008B328B" w:rsidRPr="005C6117" w:rsidRDefault="008B328B" w:rsidP="00F60ACE">
                  <w:pPr>
                    <w:jc w:val="both"/>
                    <w:rPr>
                      <w:rFonts w:ascii="Times New Roman" w:hAnsi="Times New Roman" w:cs="Times New Roman"/>
                      <w:b/>
                      <w:sz w:val="24"/>
                      <w:szCs w:val="24"/>
                    </w:rPr>
                  </w:pPr>
                  <w:r w:rsidRPr="005C6117">
                    <w:rPr>
                      <w:rFonts w:ascii="Times New Roman" w:hAnsi="Times New Roman" w:cs="Times New Roman"/>
                      <w:b/>
                      <w:sz w:val="24"/>
                      <w:szCs w:val="24"/>
                    </w:rPr>
                    <w:t>10</w:t>
                  </w:r>
                </w:p>
              </w:tc>
              <w:tc>
                <w:tcPr>
                  <w:tcW w:w="993" w:type="dxa"/>
                </w:tcPr>
                <w:p w:rsidR="008B328B" w:rsidRPr="005C6117" w:rsidRDefault="008B328B" w:rsidP="00F60ACE">
                  <w:pPr>
                    <w:jc w:val="both"/>
                    <w:rPr>
                      <w:rFonts w:ascii="Times New Roman" w:hAnsi="Times New Roman" w:cs="Times New Roman"/>
                      <w:sz w:val="24"/>
                      <w:szCs w:val="24"/>
                    </w:rPr>
                  </w:pPr>
                </w:p>
              </w:tc>
              <w:tc>
                <w:tcPr>
                  <w:tcW w:w="850" w:type="dxa"/>
                </w:tcPr>
                <w:p w:rsidR="008B328B" w:rsidRPr="005C6117" w:rsidRDefault="008B328B" w:rsidP="00F60ACE">
                  <w:pPr>
                    <w:jc w:val="both"/>
                    <w:rPr>
                      <w:rFonts w:ascii="Times New Roman" w:hAnsi="Times New Roman" w:cs="Times New Roman"/>
                      <w:sz w:val="24"/>
                      <w:szCs w:val="24"/>
                    </w:rPr>
                  </w:pPr>
                </w:p>
              </w:tc>
              <w:tc>
                <w:tcPr>
                  <w:tcW w:w="851" w:type="dxa"/>
                </w:tcPr>
                <w:p w:rsidR="008B328B" w:rsidRPr="005C6117" w:rsidRDefault="008B328B" w:rsidP="00F60ACE">
                  <w:pPr>
                    <w:jc w:val="both"/>
                    <w:rPr>
                      <w:rFonts w:ascii="Times New Roman" w:hAnsi="Times New Roman" w:cs="Times New Roman"/>
                      <w:sz w:val="24"/>
                      <w:szCs w:val="24"/>
                      <w:lang w:val="en-US"/>
                    </w:rPr>
                  </w:pPr>
                  <w:r w:rsidRPr="005C6117">
                    <w:rPr>
                      <w:rFonts w:ascii="Times New Roman" w:hAnsi="Times New Roman" w:cs="Times New Roman"/>
                      <w:sz w:val="24"/>
                      <w:szCs w:val="24"/>
                      <w:lang w:val="en-US"/>
                    </w:rPr>
                    <w:t>20</w:t>
                  </w:r>
                </w:p>
              </w:tc>
              <w:tc>
                <w:tcPr>
                  <w:tcW w:w="708" w:type="dxa"/>
                </w:tcPr>
                <w:p w:rsidR="008B328B" w:rsidRPr="005C6117" w:rsidRDefault="008B328B" w:rsidP="00F60ACE">
                  <w:pPr>
                    <w:jc w:val="both"/>
                    <w:rPr>
                      <w:rFonts w:ascii="Times New Roman" w:hAnsi="Times New Roman" w:cs="Times New Roman"/>
                      <w:sz w:val="24"/>
                      <w:szCs w:val="24"/>
                    </w:rPr>
                  </w:pPr>
                </w:p>
              </w:tc>
              <w:tc>
                <w:tcPr>
                  <w:tcW w:w="851" w:type="dxa"/>
                </w:tcPr>
                <w:p w:rsidR="008B328B" w:rsidRPr="005C6117" w:rsidRDefault="008B328B" w:rsidP="00F60ACE">
                  <w:pPr>
                    <w:jc w:val="both"/>
                    <w:rPr>
                      <w:rFonts w:ascii="Times New Roman" w:hAnsi="Times New Roman" w:cs="Times New Roman"/>
                      <w:sz w:val="24"/>
                      <w:szCs w:val="24"/>
                    </w:rPr>
                  </w:pPr>
                </w:p>
              </w:tc>
            </w:tr>
            <w:tr w:rsidR="008B328B" w:rsidRPr="005C6117" w:rsidTr="00AA2F3B">
              <w:tc>
                <w:tcPr>
                  <w:tcW w:w="738" w:type="dxa"/>
                </w:tcPr>
                <w:p w:rsidR="008B328B" w:rsidRPr="005C6117" w:rsidRDefault="008B328B" w:rsidP="00F60ACE">
                  <w:pPr>
                    <w:jc w:val="both"/>
                    <w:rPr>
                      <w:rFonts w:ascii="Times New Roman" w:hAnsi="Times New Roman" w:cs="Times New Roman"/>
                      <w:b/>
                      <w:sz w:val="24"/>
                      <w:szCs w:val="24"/>
                    </w:rPr>
                  </w:pPr>
                  <w:r w:rsidRPr="005C6117">
                    <w:rPr>
                      <w:rFonts w:ascii="Times New Roman" w:hAnsi="Times New Roman" w:cs="Times New Roman"/>
                      <w:b/>
                      <w:sz w:val="24"/>
                      <w:szCs w:val="24"/>
                    </w:rPr>
                    <w:t>20</w:t>
                  </w:r>
                </w:p>
              </w:tc>
              <w:tc>
                <w:tcPr>
                  <w:tcW w:w="993" w:type="dxa"/>
                </w:tcPr>
                <w:p w:rsidR="008B328B" w:rsidRPr="005C6117" w:rsidRDefault="008B328B" w:rsidP="00F60ACE">
                  <w:pPr>
                    <w:jc w:val="both"/>
                    <w:rPr>
                      <w:rFonts w:ascii="Times New Roman" w:hAnsi="Times New Roman" w:cs="Times New Roman"/>
                      <w:sz w:val="24"/>
                      <w:szCs w:val="24"/>
                      <w:lang w:val="en-US"/>
                    </w:rPr>
                  </w:pPr>
                  <w:r w:rsidRPr="005C6117">
                    <w:rPr>
                      <w:rFonts w:ascii="Times New Roman" w:hAnsi="Times New Roman" w:cs="Times New Roman"/>
                      <w:sz w:val="24"/>
                      <w:szCs w:val="24"/>
                      <w:lang w:val="en-US"/>
                    </w:rPr>
                    <w:t>5</w:t>
                  </w:r>
                </w:p>
              </w:tc>
              <w:tc>
                <w:tcPr>
                  <w:tcW w:w="850" w:type="dxa"/>
                </w:tcPr>
                <w:p w:rsidR="008B328B" w:rsidRPr="005C6117" w:rsidRDefault="008B328B" w:rsidP="00F60ACE">
                  <w:pPr>
                    <w:jc w:val="both"/>
                    <w:rPr>
                      <w:rFonts w:ascii="Times New Roman" w:hAnsi="Times New Roman" w:cs="Times New Roman"/>
                      <w:sz w:val="24"/>
                      <w:szCs w:val="24"/>
                    </w:rPr>
                  </w:pPr>
                </w:p>
              </w:tc>
              <w:tc>
                <w:tcPr>
                  <w:tcW w:w="851" w:type="dxa"/>
                </w:tcPr>
                <w:p w:rsidR="008B328B" w:rsidRPr="005C6117" w:rsidRDefault="008B328B" w:rsidP="00F60ACE">
                  <w:pPr>
                    <w:jc w:val="both"/>
                    <w:rPr>
                      <w:rFonts w:ascii="Times New Roman" w:hAnsi="Times New Roman" w:cs="Times New Roman"/>
                      <w:sz w:val="24"/>
                      <w:szCs w:val="24"/>
                    </w:rPr>
                  </w:pPr>
                </w:p>
              </w:tc>
              <w:tc>
                <w:tcPr>
                  <w:tcW w:w="708" w:type="dxa"/>
                </w:tcPr>
                <w:p w:rsidR="008B328B" w:rsidRPr="005C6117" w:rsidRDefault="008B328B" w:rsidP="00F60ACE">
                  <w:pPr>
                    <w:jc w:val="both"/>
                    <w:rPr>
                      <w:rFonts w:ascii="Times New Roman" w:hAnsi="Times New Roman" w:cs="Times New Roman"/>
                      <w:sz w:val="24"/>
                      <w:szCs w:val="24"/>
                    </w:rPr>
                  </w:pPr>
                </w:p>
              </w:tc>
              <w:tc>
                <w:tcPr>
                  <w:tcW w:w="851" w:type="dxa"/>
                </w:tcPr>
                <w:p w:rsidR="008B328B" w:rsidRPr="005C6117" w:rsidRDefault="008B328B" w:rsidP="008314BD">
                  <w:pPr>
                    <w:jc w:val="center"/>
                    <w:rPr>
                      <w:rFonts w:ascii="Times New Roman" w:hAnsi="Times New Roman" w:cs="Times New Roman"/>
                      <w:sz w:val="24"/>
                      <w:szCs w:val="24"/>
                    </w:rPr>
                  </w:pPr>
                </w:p>
              </w:tc>
            </w:tr>
            <w:tr w:rsidR="008B328B" w:rsidRPr="005C6117" w:rsidTr="00AA2F3B">
              <w:tc>
                <w:tcPr>
                  <w:tcW w:w="738" w:type="dxa"/>
                </w:tcPr>
                <w:p w:rsidR="008B328B" w:rsidRPr="005C6117" w:rsidRDefault="008B328B" w:rsidP="00F60ACE">
                  <w:pPr>
                    <w:jc w:val="both"/>
                    <w:rPr>
                      <w:rFonts w:ascii="Times New Roman" w:hAnsi="Times New Roman" w:cs="Times New Roman"/>
                      <w:b/>
                      <w:sz w:val="24"/>
                      <w:szCs w:val="24"/>
                    </w:rPr>
                  </w:pPr>
                  <w:r w:rsidRPr="005C6117">
                    <w:rPr>
                      <w:rFonts w:ascii="Times New Roman" w:hAnsi="Times New Roman" w:cs="Times New Roman"/>
                      <w:b/>
                      <w:sz w:val="24"/>
                      <w:szCs w:val="24"/>
                    </w:rPr>
                    <w:t>30</w:t>
                  </w:r>
                </w:p>
              </w:tc>
              <w:tc>
                <w:tcPr>
                  <w:tcW w:w="993" w:type="dxa"/>
                </w:tcPr>
                <w:p w:rsidR="008B328B" w:rsidRPr="005C6117" w:rsidRDefault="008B328B" w:rsidP="00F60ACE">
                  <w:pPr>
                    <w:jc w:val="both"/>
                    <w:rPr>
                      <w:rFonts w:ascii="Times New Roman" w:hAnsi="Times New Roman" w:cs="Times New Roman"/>
                      <w:sz w:val="24"/>
                      <w:szCs w:val="24"/>
                    </w:rPr>
                  </w:pPr>
                </w:p>
              </w:tc>
              <w:tc>
                <w:tcPr>
                  <w:tcW w:w="850" w:type="dxa"/>
                </w:tcPr>
                <w:p w:rsidR="008B328B" w:rsidRPr="005C6117" w:rsidRDefault="008B328B" w:rsidP="00F60ACE">
                  <w:pPr>
                    <w:jc w:val="both"/>
                    <w:rPr>
                      <w:rFonts w:ascii="Times New Roman" w:hAnsi="Times New Roman" w:cs="Times New Roman"/>
                      <w:sz w:val="24"/>
                      <w:szCs w:val="24"/>
                    </w:rPr>
                  </w:pPr>
                </w:p>
              </w:tc>
              <w:tc>
                <w:tcPr>
                  <w:tcW w:w="851" w:type="dxa"/>
                </w:tcPr>
                <w:p w:rsidR="008B328B" w:rsidRPr="005C6117" w:rsidRDefault="008B328B" w:rsidP="00F60ACE">
                  <w:pPr>
                    <w:jc w:val="both"/>
                    <w:rPr>
                      <w:rFonts w:ascii="Times New Roman" w:hAnsi="Times New Roman" w:cs="Times New Roman"/>
                      <w:sz w:val="24"/>
                      <w:szCs w:val="24"/>
                    </w:rPr>
                  </w:pPr>
                </w:p>
              </w:tc>
              <w:tc>
                <w:tcPr>
                  <w:tcW w:w="708" w:type="dxa"/>
                </w:tcPr>
                <w:p w:rsidR="008B328B" w:rsidRPr="005C6117" w:rsidRDefault="008B328B" w:rsidP="00F60ACE">
                  <w:pPr>
                    <w:jc w:val="both"/>
                    <w:rPr>
                      <w:rFonts w:ascii="Times New Roman" w:hAnsi="Times New Roman" w:cs="Times New Roman"/>
                      <w:sz w:val="24"/>
                      <w:szCs w:val="24"/>
                      <w:lang w:val="en-US"/>
                    </w:rPr>
                  </w:pPr>
                  <w:r w:rsidRPr="005C6117">
                    <w:rPr>
                      <w:rFonts w:ascii="Times New Roman" w:hAnsi="Times New Roman" w:cs="Times New Roman"/>
                      <w:sz w:val="24"/>
                      <w:szCs w:val="24"/>
                      <w:lang w:val="en-US"/>
                    </w:rPr>
                    <w:t>11</w:t>
                  </w:r>
                </w:p>
              </w:tc>
              <w:tc>
                <w:tcPr>
                  <w:tcW w:w="851" w:type="dxa"/>
                </w:tcPr>
                <w:p w:rsidR="008B328B" w:rsidRPr="005C6117" w:rsidRDefault="008B328B" w:rsidP="00F60ACE">
                  <w:pPr>
                    <w:jc w:val="both"/>
                    <w:rPr>
                      <w:rFonts w:ascii="Times New Roman" w:hAnsi="Times New Roman" w:cs="Times New Roman"/>
                      <w:sz w:val="24"/>
                      <w:szCs w:val="24"/>
                      <w:lang w:val="en-US"/>
                    </w:rPr>
                  </w:pPr>
                  <w:r w:rsidRPr="005C6117">
                    <w:rPr>
                      <w:rFonts w:ascii="Times New Roman" w:hAnsi="Times New Roman" w:cs="Times New Roman"/>
                      <w:sz w:val="24"/>
                      <w:szCs w:val="24"/>
                      <w:lang w:val="en-US"/>
                    </w:rPr>
                    <w:t>390</w:t>
                  </w:r>
                </w:p>
              </w:tc>
            </w:tr>
            <w:tr w:rsidR="008B328B" w:rsidRPr="005C6117" w:rsidTr="00AA2F3B">
              <w:tc>
                <w:tcPr>
                  <w:tcW w:w="738" w:type="dxa"/>
                </w:tcPr>
                <w:p w:rsidR="008B328B" w:rsidRPr="005C6117" w:rsidRDefault="008B328B" w:rsidP="00F60ACE">
                  <w:pPr>
                    <w:jc w:val="both"/>
                    <w:rPr>
                      <w:rFonts w:ascii="Times New Roman" w:hAnsi="Times New Roman" w:cs="Times New Roman"/>
                      <w:b/>
                      <w:sz w:val="24"/>
                      <w:szCs w:val="24"/>
                    </w:rPr>
                  </w:pPr>
                  <w:r w:rsidRPr="005C6117">
                    <w:rPr>
                      <w:rFonts w:ascii="Times New Roman" w:hAnsi="Times New Roman" w:cs="Times New Roman"/>
                      <w:b/>
                      <w:sz w:val="24"/>
                      <w:szCs w:val="24"/>
                    </w:rPr>
                    <w:t>40</w:t>
                  </w:r>
                </w:p>
              </w:tc>
              <w:tc>
                <w:tcPr>
                  <w:tcW w:w="993" w:type="dxa"/>
                </w:tcPr>
                <w:p w:rsidR="008B328B" w:rsidRPr="005C6117" w:rsidRDefault="008B328B" w:rsidP="00F60ACE">
                  <w:pPr>
                    <w:jc w:val="both"/>
                    <w:rPr>
                      <w:rFonts w:ascii="Times New Roman" w:hAnsi="Times New Roman" w:cs="Times New Roman"/>
                      <w:sz w:val="24"/>
                      <w:szCs w:val="24"/>
                    </w:rPr>
                  </w:pPr>
                </w:p>
              </w:tc>
              <w:tc>
                <w:tcPr>
                  <w:tcW w:w="850" w:type="dxa"/>
                </w:tcPr>
                <w:p w:rsidR="008B328B" w:rsidRPr="005C6117" w:rsidRDefault="008B328B" w:rsidP="00F60ACE">
                  <w:pPr>
                    <w:jc w:val="both"/>
                    <w:rPr>
                      <w:rFonts w:ascii="Times New Roman" w:hAnsi="Times New Roman" w:cs="Times New Roman"/>
                      <w:sz w:val="24"/>
                      <w:szCs w:val="24"/>
                      <w:lang w:val="en-US"/>
                    </w:rPr>
                  </w:pPr>
                  <w:r w:rsidRPr="005C6117">
                    <w:rPr>
                      <w:rFonts w:ascii="Times New Roman" w:hAnsi="Times New Roman" w:cs="Times New Roman"/>
                      <w:sz w:val="24"/>
                      <w:szCs w:val="24"/>
                      <w:lang w:val="en-US"/>
                    </w:rPr>
                    <w:t>420</w:t>
                  </w:r>
                </w:p>
              </w:tc>
              <w:tc>
                <w:tcPr>
                  <w:tcW w:w="851" w:type="dxa"/>
                </w:tcPr>
                <w:p w:rsidR="008B328B" w:rsidRPr="005C6117" w:rsidRDefault="008B328B" w:rsidP="00F60ACE">
                  <w:pPr>
                    <w:jc w:val="both"/>
                    <w:rPr>
                      <w:rFonts w:ascii="Times New Roman" w:hAnsi="Times New Roman" w:cs="Times New Roman"/>
                      <w:sz w:val="24"/>
                      <w:szCs w:val="24"/>
                    </w:rPr>
                  </w:pPr>
                </w:p>
              </w:tc>
              <w:tc>
                <w:tcPr>
                  <w:tcW w:w="708" w:type="dxa"/>
                </w:tcPr>
                <w:p w:rsidR="008B328B" w:rsidRPr="005C6117" w:rsidRDefault="008B328B" w:rsidP="00F60ACE">
                  <w:pPr>
                    <w:jc w:val="both"/>
                    <w:rPr>
                      <w:rFonts w:ascii="Times New Roman" w:hAnsi="Times New Roman" w:cs="Times New Roman"/>
                      <w:sz w:val="24"/>
                      <w:szCs w:val="24"/>
                    </w:rPr>
                  </w:pPr>
                </w:p>
              </w:tc>
              <w:tc>
                <w:tcPr>
                  <w:tcW w:w="851" w:type="dxa"/>
                </w:tcPr>
                <w:p w:rsidR="008B328B" w:rsidRPr="005C6117" w:rsidRDefault="008B328B" w:rsidP="00F60ACE">
                  <w:pPr>
                    <w:jc w:val="both"/>
                    <w:rPr>
                      <w:rFonts w:ascii="Times New Roman" w:hAnsi="Times New Roman" w:cs="Times New Roman"/>
                      <w:sz w:val="24"/>
                      <w:szCs w:val="24"/>
                    </w:rPr>
                  </w:pPr>
                </w:p>
              </w:tc>
            </w:tr>
            <w:tr w:rsidR="008B328B" w:rsidRPr="005C6117" w:rsidTr="00AA2F3B">
              <w:tc>
                <w:tcPr>
                  <w:tcW w:w="738" w:type="dxa"/>
                </w:tcPr>
                <w:p w:rsidR="008B328B" w:rsidRPr="005C6117" w:rsidRDefault="008B328B" w:rsidP="00F60ACE">
                  <w:pPr>
                    <w:jc w:val="both"/>
                    <w:rPr>
                      <w:rFonts w:ascii="Times New Roman" w:hAnsi="Times New Roman" w:cs="Times New Roman"/>
                      <w:b/>
                      <w:sz w:val="24"/>
                      <w:szCs w:val="24"/>
                    </w:rPr>
                  </w:pPr>
                  <w:r w:rsidRPr="005C6117">
                    <w:rPr>
                      <w:rFonts w:ascii="Times New Roman" w:hAnsi="Times New Roman" w:cs="Times New Roman"/>
                      <w:b/>
                      <w:sz w:val="24"/>
                      <w:szCs w:val="24"/>
                    </w:rPr>
                    <w:t>50</w:t>
                  </w:r>
                </w:p>
              </w:tc>
              <w:tc>
                <w:tcPr>
                  <w:tcW w:w="993" w:type="dxa"/>
                </w:tcPr>
                <w:p w:rsidR="008B328B" w:rsidRPr="005C6117" w:rsidRDefault="008B328B" w:rsidP="00F60ACE">
                  <w:pPr>
                    <w:jc w:val="both"/>
                    <w:rPr>
                      <w:rFonts w:ascii="Times New Roman" w:hAnsi="Times New Roman" w:cs="Times New Roman"/>
                      <w:sz w:val="24"/>
                      <w:szCs w:val="24"/>
                      <w:lang w:val="en-US"/>
                    </w:rPr>
                  </w:pPr>
                  <w:r w:rsidRPr="005C6117">
                    <w:rPr>
                      <w:rFonts w:ascii="Times New Roman" w:hAnsi="Times New Roman" w:cs="Times New Roman"/>
                      <w:sz w:val="24"/>
                      <w:szCs w:val="24"/>
                      <w:lang w:val="en-US"/>
                    </w:rPr>
                    <w:t>2</w:t>
                  </w:r>
                </w:p>
              </w:tc>
              <w:tc>
                <w:tcPr>
                  <w:tcW w:w="850" w:type="dxa"/>
                </w:tcPr>
                <w:p w:rsidR="008B328B" w:rsidRPr="005C6117" w:rsidRDefault="008B328B" w:rsidP="00F60ACE">
                  <w:pPr>
                    <w:jc w:val="both"/>
                    <w:rPr>
                      <w:rFonts w:ascii="Times New Roman" w:hAnsi="Times New Roman" w:cs="Times New Roman"/>
                      <w:sz w:val="24"/>
                      <w:szCs w:val="24"/>
                    </w:rPr>
                  </w:pPr>
                </w:p>
              </w:tc>
              <w:tc>
                <w:tcPr>
                  <w:tcW w:w="851" w:type="dxa"/>
                </w:tcPr>
                <w:p w:rsidR="008B328B" w:rsidRPr="005C6117" w:rsidRDefault="008B328B" w:rsidP="00F60ACE">
                  <w:pPr>
                    <w:jc w:val="both"/>
                    <w:rPr>
                      <w:rFonts w:ascii="Times New Roman" w:hAnsi="Times New Roman" w:cs="Times New Roman"/>
                      <w:sz w:val="24"/>
                      <w:szCs w:val="24"/>
                      <w:lang w:val="en-US"/>
                    </w:rPr>
                  </w:pPr>
                  <w:r w:rsidRPr="005C6117">
                    <w:rPr>
                      <w:rFonts w:ascii="Times New Roman" w:hAnsi="Times New Roman" w:cs="Times New Roman"/>
                      <w:sz w:val="24"/>
                      <w:szCs w:val="24"/>
                      <w:lang w:val="en-US"/>
                    </w:rPr>
                    <w:t>14</w:t>
                  </w:r>
                </w:p>
              </w:tc>
              <w:tc>
                <w:tcPr>
                  <w:tcW w:w="708" w:type="dxa"/>
                </w:tcPr>
                <w:p w:rsidR="008B328B" w:rsidRPr="005C6117" w:rsidRDefault="008B328B" w:rsidP="00F60ACE">
                  <w:pPr>
                    <w:jc w:val="both"/>
                    <w:rPr>
                      <w:rFonts w:ascii="Times New Roman" w:hAnsi="Times New Roman" w:cs="Times New Roman"/>
                      <w:sz w:val="24"/>
                      <w:szCs w:val="24"/>
                    </w:rPr>
                  </w:pPr>
                </w:p>
              </w:tc>
              <w:tc>
                <w:tcPr>
                  <w:tcW w:w="851" w:type="dxa"/>
                </w:tcPr>
                <w:p w:rsidR="008B328B" w:rsidRPr="005C6117" w:rsidRDefault="008B328B" w:rsidP="00F60ACE">
                  <w:pPr>
                    <w:jc w:val="both"/>
                    <w:rPr>
                      <w:rFonts w:ascii="Times New Roman" w:hAnsi="Times New Roman" w:cs="Times New Roman"/>
                      <w:sz w:val="24"/>
                      <w:szCs w:val="24"/>
                    </w:rPr>
                  </w:pPr>
                </w:p>
              </w:tc>
            </w:tr>
          </w:tbl>
          <w:p w:rsidR="008B328B" w:rsidRPr="005C6117" w:rsidRDefault="008B328B" w:rsidP="00F60ACE">
            <w:pPr>
              <w:jc w:val="both"/>
              <w:rPr>
                <w:rFonts w:ascii="Times New Roman" w:hAnsi="Times New Roman" w:cs="Times New Roman"/>
                <w:sz w:val="24"/>
                <w:szCs w:val="24"/>
              </w:rPr>
            </w:pPr>
          </w:p>
        </w:tc>
      </w:tr>
      <w:tr w:rsidR="008B328B" w:rsidRPr="005C6117" w:rsidTr="00C745BE">
        <w:tc>
          <w:tcPr>
            <w:tcW w:w="10944" w:type="dxa"/>
            <w:gridSpan w:val="3"/>
          </w:tcPr>
          <w:p w:rsidR="00554348" w:rsidRDefault="00554348" w:rsidP="005C6117">
            <w:pPr>
              <w:jc w:val="both"/>
              <w:rPr>
                <w:rFonts w:ascii="Times New Roman" w:hAnsi="Times New Roman" w:cs="Times New Roman"/>
                <w:sz w:val="24"/>
                <w:szCs w:val="24"/>
                <w:lang w:val="en-US"/>
              </w:rPr>
            </w:pPr>
          </w:p>
          <w:p w:rsidR="008B328B" w:rsidRPr="005C6117" w:rsidRDefault="008B328B" w:rsidP="005C6117">
            <w:pPr>
              <w:jc w:val="both"/>
              <w:rPr>
                <w:rFonts w:ascii="Times New Roman" w:eastAsiaTheme="minorEastAsia" w:hAnsi="Times New Roman" w:cs="Times New Roman"/>
                <w:sz w:val="24"/>
                <w:szCs w:val="24"/>
              </w:rPr>
            </w:pPr>
            <w:r w:rsidRPr="005C6117">
              <w:rPr>
                <w:rFonts w:ascii="Times New Roman" w:hAnsi="Times New Roman" w:cs="Times New Roman"/>
                <w:sz w:val="24"/>
                <w:szCs w:val="24"/>
                <w:lang w:val="en-US"/>
              </w:rPr>
              <w:t xml:space="preserve">AFC = </w:t>
            </w:r>
            <m:oMath>
              <m:f>
                <m:fPr>
                  <m:ctrlPr>
                    <w:rPr>
                      <w:rFonts w:ascii="Cambria Math" w:hAnsi="Cambria Math" w:cs="Times New Roman"/>
                      <w:sz w:val="24"/>
                      <w:szCs w:val="24"/>
                      <w:lang w:val="en-US"/>
                    </w:rPr>
                  </m:ctrlPr>
                </m:fPr>
                <m:num>
                  <m:r>
                    <m:rPr>
                      <m:sty m:val="p"/>
                    </m:rPr>
                    <w:rPr>
                      <w:rFonts w:ascii="Cambria Math" w:hAnsi="Cambria Math" w:cs="Times New Roman"/>
                      <w:sz w:val="24"/>
                      <w:szCs w:val="24"/>
                      <w:lang w:val="en-US"/>
                    </w:rPr>
                    <m:t>FC</m:t>
                  </m:r>
                </m:num>
                <m:den>
                  <m:r>
                    <m:rPr>
                      <m:sty m:val="p"/>
                    </m:rPr>
                    <w:rPr>
                      <w:rFonts w:ascii="Cambria Math" w:hAnsi="Cambria Math" w:cs="Times New Roman"/>
                      <w:sz w:val="24"/>
                      <w:szCs w:val="24"/>
                      <w:lang w:val="en-US"/>
                    </w:rPr>
                    <m:t>Q</m:t>
                  </m:r>
                </m:den>
              </m:f>
            </m:oMath>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VC = TC – FC</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 xml:space="preserve">AC = </w:t>
            </w:r>
            <m:oMath>
              <m:f>
                <m:fPr>
                  <m:ctrlPr>
                    <w:rPr>
                      <w:rFonts w:ascii="Cambria Math" w:eastAsiaTheme="minorEastAsia" w:hAnsi="Cambria Math" w:cs="Times New Roman"/>
                      <w:sz w:val="24"/>
                      <w:szCs w:val="24"/>
                      <w:lang w:val="en-US"/>
                    </w:rPr>
                  </m:ctrlPr>
                </m:fPr>
                <m:num>
                  <m:r>
                    <m:rPr>
                      <m:sty m:val="p"/>
                    </m:rPr>
                    <w:rPr>
                      <w:rFonts w:ascii="Cambria Math" w:eastAsiaTheme="minorEastAsia" w:hAnsi="Cambria Math" w:cs="Times New Roman"/>
                      <w:sz w:val="24"/>
                      <w:szCs w:val="24"/>
                      <w:lang w:val="en-US"/>
                    </w:rPr>
                    <m:t>TC</m:t>
                  </m:r>
                </m:num>
                <m:den>
                  <m:r>
                    <m:rPr>
                      <m:sty m:val="p"/>
                    </m:rPr>
                    <w:rPr>
                      <w:rFonts w:ascii="Cambria Math" w:eastAsiaTheme="minorEastAsia" w:hAnsi="Cambria Math" w:cs="Times New Roman"/>
                      <w:sz w:val="24"/>
                      <w:szCs w:val="24"/>
                      <w:lang w:val="en-US"/>
                    </w:rPr>
                    <m:t>Q</m:t>
                  </m:r>
                </m:den>
              </m:f>
            </m:oMath>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 xml:space="preserve">MC = </w:t>
            </w:r>
            <m:oMath>
              <m:f>
                <m:fPr>
                  <m:ctrlPr>
                    <w:rPr>
                      <w:rFonts w:ascii="Cambria Math" w:eastAsiaTheme="minorEastAsia" w:hAnsi="Cambria Math" w:cs="Times New Roman"/>
                      <w:sz w:val="24"/>
                      <w:szCs w:val="24"/>
                      <w:lang w:val="en-US"/>
                    </w:rPr>
                  </m:ctrlPr>
                </m:fPr>
                <m:num>
                  <m:r>
                    <m:rPr>
                      <m:sty m:val="p"/>
                    </m:rPr>
                    <w:rPr>
                      <w:rFonts w:ascii="Cambria Math" w:eastAsiaTheme="minorEastAsia" w:hAnsi="Cambria Math" w:cs="Times New Roman"/>
                      <w:sz w:val="24"/>
                      <w:szCs w:val="24"/>
                      <w:lang w:val="en-US"/>
                    </w:rPr>
                    <m:t>∆TC</m:t>
                  </m:r>
                </m:num>
                <m:den>
                  <m:r>
                    <m:rPr>
                      <m:sty m:val="p"/>
                    </m:rPr>
                    <w:rPr>
                      <w:rFonts w:ascii="Cambria Math" w:eastAsiaTheme="minorEastAsia" w:hAnsi="Cambria Math" w:cs="Times New Roman"/>
                      <w:sz w:val="24"/>
                      <w:szCs w:val="24"/>
                      <w:lang w:val="en-US"/>
                    </w:rPr>
                    <m:t>∆Q</m:t>
                  </m:r>
                </m:den>
              </m:f>
            </m:oMath>
          </w:p>
          <w:p w:rsidR="008B328B" w:rsidRPr="005C6117" w:rsidRDefault="008B328B" w:rsidP="005C6117">
            <w:pPr>
              <w:jc w:val="both"/>
              <w:rPr>
                <w:rFonts w:ascii="Times New Roman" w:eastAsiaTheme="minorEastAsia" w:hAnsi="Times New Roman" w:cs="Times New Roman"/>
                <w:sz w:val="24"/>
                <w:szCs w:val="24"/>
              </w:rPr>
            </w:pPr>
            <w:r w:rsidRPr="005C6117">
              <w:rPr>
                <w:rFonts w:ascii="Times New Roman" w:eastAsiaTheme="minorEastAsia" w:hAnsi="Times New Roman" w:cs="Times New Roman"/>
                <w:sz w:val="24"/>
                <w:szCs w:val="24"/>
              </w:rPr>
              <w:lastRenderedPageBreak/>
              <w:t xml:space="preserve">1. При 0 количестве нельзя рассчитать средние постоянные издержки, так как чтобы их найти, нужно постоянные издержки поделить на количество </w:t>
            </w:r>
            <w:proofErr w:type="gramStart"/>
            <w:r w:rsidRPr="005C6117">
              <w:rPr>
                <w:rFonts w:ascii="Times New Roman" w:eastAsiaTheme="minorEastAsia" w:hAnsi="Times New Roman" w:cs="Times New Roman"/>
                <w:sz w:val="24"/>
                <w:szCs w:val="24"/>
              </w:rPr>
              <w:t>произведенного</w:t>
            </w:r>
            <w:proofErr w:type="gramEnd"/>
            <w:r w:rsidRPr="005C6117">
              <w:rPr>
                <w:rFonts w:ascii="Times New Roman" w:eastAsiaTheme="minorEastAsia" w:hAnsi="Times New Roman" w:cs="Times New Roman"/>
                <w:sz w:val="24"/>
                <w:szCs w:val="24"/>
              </w:rPr>
              <w:t xml:space="preserve">. При 0 количестве не существует переменных издержек, значит </w:t>
            </w:r>
            <w:r w:rsidRPr="005C6117">
              <w:rPr>
                <w:rFonts w:ascii="Times New Roman" w:eastAsiaTheme="minorEastAsia" w:hAnsi="Times New Roman" w:cs="Times New Roman"/>
                <w:sz w:val="24"/>
                <w:szCs w:val="24"/>
                <w:lang w:val="en-US"/>
              </w:rPr>
              <w:t>VC</w:t>
            </w:r>
            <w:r w:rsidRPr="005C6117">
              <w:rPr>
                <w:rFonts w:ascii="Times New Roman" w:eastAsiaTheme="minorEastAsia" w:hAnsi="Times New Roman" w:cs="Times New Roman"/>
                <w:sz w:val="24"/>
                <w:szCs w:val="24"/>
              </w:rPr>
              <w:t xml:space="preserve">=0. При 0 количестве нельзя рассчитать средние общие издержки, так как чтобы их найти, нужно общие издержки поделить на количество </w:t>
            </w:r>
            <w:proofErr w:type="gramStart"/>
            <w:r w:rsidRPr="005C6117">
              <w:rPr>
                <w:rFonts w:ascii="Times New Roman" w:eastAsiaTheme="minorEastAsia" w:hAnsi="Times New Roman" w:cs="Times New Roman"/>
                <w:sz w:val="24"/>
                <w:szCs w:val="24"/>
              </w:rPr>
              <w:t>произведенного</w:t>
            </w:r>
            <w:proofErr w:type="gramEnd"/>
            <w:r w:rsidRPr="005C6117">
              <w:rPr>
                <w:rFonts w:ascii="Times New Roman" w:eastAsiaTheme="minorEastAsia" w:hAnsi="Times New Roman" w:cs="Times New Roman"/>
                <w:sz w:val="24"/>
                <w:szCs w:val="24"/>
              </w:rPr>
              <w:t xml:space="preserve">. При 0 количестве нельзя рассчитать предельные издержки, так как чтобы их найти, нужно разницу в общих издержках разделить на разницу в количестве </w:t>
            </w:r>
            <w:proofErr w:type="gramStart"/>
            <w:r w:rsidRPr="005C6117">
              <w:rPr>
                <w:rFonts w:ascii="Times New Roman" w:eastAsiaTheme="minorEastAsia" w:hAnsi="Times New Roman" w:cs="Times New Roman"/>
                <w:sz w:val="24"/>
                <w:szCs w:val="24"/>
              </w:rPr>
              <w:t>произведенного</w:t>
            </w:r>
            <w:proofErr w:type="gramEnd"/>
            <w:r w:rsidRPr="005C6117">
              <w:rPr>
                <w:rFonts w:ascii="Times New Roman" w:eastAsiaTheme="minorEastAsia" w:hAnsi="Times New Roman" w:cs="Times New Roman"/>
                <w:sz w:val="24"/>
                <w:szCs w:val="24"/>
              </w:rPr>
              <w:t>.</w:t>
            </w:r>
          </w:p>
          <w:p w:rsidR="008B328B" w:rsidRPr="005C6117" w:rsidRDefault="008B328B" w:rsidP="005C6117">
            <w:pPr>
              <w:jc w:val="both"/>
              <w:rPr>
                <w:rFonts w:ascii="Times New Roman" w:eastAsiaTheme="minorEastAsia" w:hAnsi="Times New Roman" w:cs="Times New Roman"/>
                <w:sz w:val="24"/>
                <w:szCs w:val="24"/>
              </w:rPr>
            </w:pPr>
          </w:p>
          <w:p w:rsidR="008B328B" w:rsidRPr="005C6117" w:rsidRDefault="008B328B" w:rsidP="005C6117">
            <w:pPr>
              <w:jc w:val="both"/>
              <w:rPr>
                <w:rFonts w:ascii="Times New Roman" w:eastAsiaTheme="minorEastAsia" w:hAnsi="Times New Roman" w:cs="Times New Roman"/>
                <w:sz w:val="24"/>
                <w:szCs w:val="24"/>
              </w:rPr>
            </w:pPr>
            <w:r w:rsidRPr="005C6117">
              <w:rPr>
                <w:rFonts w:ascii="Times New Roman" w:eastAsiaTheme="minorEastAsia" w:hAnsi="Times New Roman" w:cs="Times New Roman"/>
                <w:sz w:val="24"/>
                <w:szCs w:val="24"/>
              </w:rPr>
              <w:t>2. При количестве 10 фиксированные издержки (</w:t>
            </w:r>
            <w:r w:rsidRPr="005C6117">
              <w:rPr>
                <w:rFonts w:ascii="Times New Roman" w:eastAsiaTheme="minorEastAsia" w:hAnsi="Times New Roman" w:cs="Times New Roman"/>
                <w:sz w:val="24"/>
                <w:szCs w:val="24"/>
                <w:lang w:val="en-US"/>
              </w:rPr>
              <w:t>FC</w:t>
            </w:r>
            <w:r w:rsidRPr="005C6117">
              <w:rPr>
                <w:rFonts w:ascii="Times New Roman" w:eastAsiaTheme="minorEastAsia" w:hAnsi="Times New Roman" w:cs="Times New Roman"/>
                <w:sz w:val="24"/>
                <w:szCs w:val="24"/>
              </w:rPr>
              <w:t xml:space="preserve">) равны 100, так как при 0 количестве есть только фиксированные издержки, которые составляют общие издержки (ТС). </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AFC = FC/Q</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AFC = 100/10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 xml:space="preserve">AFC=10. </w:t>
            </w:r>
          </w:p>
          <w:p w:rsidR="008B328B" w:rsidRPr="005C6117" w:rsidRDefault="008B328B" w:rsidP="005C6117">
            <w:pPr>
              <w:jc w:val="both"/>
              <w:rPr>
                <w:rFonts w:ascii="Times New Roman" w:eastAsiaTheme="minorEastAsia" w:hAnsi="Times New Roman" w:cs="Times New Roman"/>
                <w:sz w:val="24"/>
                <w:szCs w:val="24"/>
              </w:rPr>
            </w:pPr>
            <w:r w:rsidRPr="005C6117">
              <w:rPr>
                <w:rFonts w:ascii="Times New Roman" w:eastAsiaTheme="minorEastAsia" w:hAnsi="Times New Roman" w:cs="Times New Roman"/>
                <w:sz w:val="24"/>
                <w:szCs w:val="24"/>
              </w:rPr>
              <w:t xml:space="preserve">ТС = </w:t>
            </w:r>
            <w:r w:rsidRPr="005C6117">
              <w:rPr>
                <w:rFonts w:ascii="Times New Roman" w:eastAsiaTheme="minorEastAsia" w:hAnsi="Times New Roman" w:cs="Times New Roman"/>
                <w:sz w:val="24"/>
                <w:szCs w:val="24"/>
                <w:lang w:val="en-US"/>
              </w:rPr>
              <w:t>AC</w:t>
            </w:r>
            <w:r w:rsidRPr="005C6117">
              <w:rPr>
                <w:rFonts w:ascii="Times New Roman" w:eastAsiaTheme="minorEastAsia" w:hAnsi="Times New Roman" w:cs="Times New Roman"/>
                <w:sz w:val="24"/>
                <w:szCs w:val="24"/>
              </w:rPr>
              <w:t>*</w:t>
            </w:r>
            <w:r w:rsidRPr="005C6117">
              <w:rPr>
                <w:rFonts w:ascii="Times New Roman" w:eastAsiaTheme="minorEastAsia" w:hAnsi="Times New Roman" w:cs="Times New Roman"/>
                <w:sz w:val="24"/>
                <w:szCs w:val="24"/>
                <w:lang w:val="en-US"/>
              </w:rPr>
              <w:t>Q</w:t>
            </w:r>
          </w:p>
          <w:p w:rsidR="008B328B" w:rsidRPr="005C6117" w:rsidRDefault="008B328B" w:rsidP="005C6117">
            <w:pPr>
              <w:jc w:val="both"/>
              <w:rPr>
                <w:rFonts w:ascii="Times New Roman" w:eastAsiaTheme="minorEastAsia" w:hAnsi="Times New Roman" w:cs="Times New Roman"/>
                <w:sz w:val="24"/>
                <w:szCs w:val="24"/>
              </w:rPr>
            </w:pPr>
            <w:r w:rsidRPr="005C6117">
              <w:rPr>
                <w:rFonts w:ascii="Times New Roman" w:eastAsiaTheme="minorEastAsia" w:hAnsi="Times New Roman" w:cs="Times New Roman"/>
                <w:sz w:val="24"/>
                <w:szCs w:val="24"/>
                <w:lang w:val="en-US"/>
              </w:rPr>
              <w:t>TC</w:t>
            </w:r>
            <w:r w:rsidRPr="005C6117">
              <w:rPr>
                <w:rFonts w:ascii="Times New Roman" w:eastAsiaTheme="minorEastAsia" w:hAnsi="Times New Roman" w:cs="Times New Roman"/>
                <w:sz w:val="24"/>
                <w:szCs w:val="24"/>
              </w:rPr>
              <w:t xml:space="preserve"> = 10*20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TC = 200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VC = TC – FC</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VC = 200 – 100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VC = 100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rPr>
              <w:t>МС</w:t>
            </w:r>
            <w:r w:rsidRPr="005C6117">
              <w:rPr>
                <w:rFonts w:ascii="Times New Roman" w:eastAsiaTheme="minorEastAsia" w:hAnsi="Times New Roman" w:cs="Times New Roman"/>
                <w:sz w:val="24"/>
                <w:szCs w:val="24"/>
                <w:lang w:val="en-US"/>
              </w:rPr>
              <w:t>= (TC (10) – TC(0))/(10 – 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MC = (200-100)/10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MC = 10</w:t>
            </w:r>
          </w:p>
          <w:p w:rsidR="008B328B" w:rsidRPr="005C6117" w:rsidRDefault="008B328B" w:rsidP="005C6117">
            <w:pPr>
              <w:jc w:val="both"/>
              <w:rPr>
                <w:rFonts w:ascii="Times New Roman" w:eastAsiaTheme="minorEastAsia" w:hAnsi="Times New Roman" w:cs="Times New Roman"/>
                <w:sz w:val="24"/>
                <w:szCs w:val="24"/>
              </w:rPr>
            </w:pPr>
          </w:p>
          <w:p w:rsidR="008B328B" w:rsidRPr="005C6117" w:rsidRDefault="008B328B" w:rsidP="005C6117">
            <w:pPr>
              <w:jc w:val="both"/>
              <w:rPr>
                <w:rFonts w:ascii="Times New Roman" w:eastAsiaTheme="minorEastAsia" w:hAnsi="Times New Roman" w:cs="Times New Roman"/>
                <w:sz w:val="24"/>
                <w:szCs w:val="24"/>
              </w:rPr>
            </w:pPr>
            <w:r w:rsidRPr="005C6117">
              <w:rPr>
                <w:rFonts w:ascii="Times New Roman" w:eastAsiaTheme="minorEastAsia" w:hAnsi="Times New Roman" w:cs="Times New Roman"/>
                <w:sz w:val="24"/>
                <w:szCs w:val="24"/>
              </w:rPr>
              <w:t>3. Общие издержки (ТС) при количестве 20 можно найти, используя общие издержки (ТС) и предельные издержки (</w:t>
            </w:r>
            <w:r w:rsidRPr="005C6117">
              <w:rPr>
                <w:rFonts w:ascii="Times New Roman" w:eastAsiaTheme="minorEastAsia" w:hAnsi="Times New Roman" w:cs="Times New Roman"/>
                <w:sz w:val="24"/>
                <w:szCs w:val="24"/>
                <w:lang w:val="en-US"/>
              </w:rPr>
              <w:t>VC</w:t>
            </w:r>
            <w:r w:rsidRPr="005C6117">
              <w:rPr>
                <w:rFonts w:ascii="Times New Roman" w:eastAsiaTheme="minorEastAsia" w:hAnsi="Times New Roman" w:cs="Times New Roman"/>
                <w:sz w:val="24"/>
                <w:szCs w:val="24"/>
              </w:rPr>
              <w:t xml:space="preserve">) при количестве 30. </w:t>
            </w:r>
          </w:p>
          <w:p w:rsidR="008B328B" w:rsidRPr="005C6117" w:rsidRDefault="008B328B" w:rsidP="005C6117">
            <w:pPr>
              <w:jc w:val="both"/>
              <w:rPr>
                <w:rFonts w:ascii="Times New Roman" w:eastAsiaTheme="minorEastAsia" w:hAnsi="Times New Roman" w:cs="Times New Roman"/>
                <w:sz w:val="24"/>
                <w:szCs w:val="24"/>
              </w:rPr>
            </w:pPr>
            <w:r w:rsidRPr="005C6117">
              <w:rPr>
                <w:rFonts w:ascii="Times New Roman" w:eastAsiaTheme="minorEastAsia" w:hAnsi="Times New Roman" w:cs="Times New Roman"/>
                <w:sz w:val="24"/>
                <w:szCs w:val="24"/>
              </w:rPr>
              <w:t xml:space="preserve">МС (30) = (ТС(30)-ТС(20))/ (30-20); </w:t>
            </w:r>
          </w:p>
          <w:p w:rsidR="008B328B" w:rsidRPr="005C6117" w:rsidRDefault="008B328B" w:rsidP="005C6117">
            <w:pPr>
              <w:jc w:val="both"/>
              <w:rPr>
                <w:rFonts w:ascii="Times New Roman" w:eastAsiaTheme="minorEastAsia" w:hAnsi="Times New Roman" w:cs="Times New Roman"/>
                <w:sz w:val="24"/>
                <w:szCs w:val="24"/>
              </w:rPr>
            </w:pPr>
            <w:r w:rsidRPr="005C6117">
              <w:rPr>
                <w:rFonts w:ascii="Times New Roman" w:eastAsiaTheme="minorEastAsia" w:hAnsi="Times New Roman" w:cs="Times New Roman"/>
                <w:sz w:val="24"/>
                <w:szCs w:val="24"/>
              </w:rPr>
              <w:t>11=(390-х)/10</w:t>
            </w:r>
          </w:p>
          <w:p w:rsidR="008B328B" w:rsidRPr="005C6117" w:rsidRDefault="008B328B" w:rsidP="005C6117">
            <w:pPr>
              <w:jc w:val="both"/>
              <w:rPr>
                <w:rFonts w:ascii="Times New Roman" w:eastAsiaTheme="minorEastAsia" w:hAnsi="Times New Roman" w:cs="Times New Roman"/>
                <w:sz w:val="24"/>
                <w:szCs w:val="24"/>
              </w:rPr>
            </w:pPr>
            <w:r w:rsidRPr="005C6117">
              <w:rPr>
                <w:rFonts w:ascii="Times New Roman" w:eastAsiaTheme="minorEastAsia" w:hAnsi="Times New Roman" w:cs="Times New Roman"/>
                <w:sz w:val="24"/>
                <w:szCs w:val="24"/>
              </w:rPr>
              <w:t>110=390-х</w:t>
            </w:r>
          </w:p>
          <w:p w:rsidR="008B328B" w:rsidRPr="005C6117" w:rsidRDefault="008B328B" w:rsidP="005C6117">
            <w:pPr>
              <w:jc w:val="both"/>
              <w:rPr>
                <w:rFonts w:ascii="Times New Roman" w:eastAsiaTheme="minorEastAsia" w:hAnsi="Times New Roman" w:cs="Times New Roman"/>
                <w:sz w:val="24"/>
                <w:szCs w:val="24"/>
              </w:rPr>
            </w:pPr>
            <w:r w:rsidRPr="005C6117">
              <w:rPr>
                <w:rFonts w:ascii="Times New Roman" w:eastAsiaTheme="minorEastAsia" w:hAnsi="Times New Roman" w:cs="Times New Roman"/>
                <w:sz w:val="24"/>
                <w:szCs w:val="24"/>
              </w:rPr>
              <w:t xml:space="preserve">Х=280 </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rPr>
              <w:t>ТС(20)</w:t>
            </w:r>
            <w:r w:rsidRPr="005C6117">
              <w:rPr>
                <w:rFonts w:ascii="Times New Roman" w:eastAsiaTheme="minorEastAsia" w:hAnsi="Times New Roman" w:cs="Times New Roman"/>
                <w:sz w:val="24"/>
                <w:szCs w:val="24"/>
                <w:lang w:val="en-US"/>
              </w:rPr>
              <w:t xml:space="preserve"> = 280 </w:t>
            </w:r>
          </w:p>
          <w:p w:rsidR="008B328B" w:rsidRPr="005C6117" w:rsidRDefault="008B328B" w:rsidP="005C6117">
            <w:pPr>
              <w:jc w:val="both"/>
              <w:rPr>
                <w:rFonts w:ascii="Times New Roman" w:eastAsiaTheme="minorEastAsia" w:hAnsi="Times New Roman" w:cs="Times New Roman"/>
                <w:sz w:val="24"/>
                <w:szCs w:val="24"/>
              </w:rPr>
            </w:pPr>
            <w:r w:rsidRPr="005C6117">
              <w:rPr>
                <w:rFonts w:ascii="Times New Roman" w:eastAsiaTheme="minorEastAsia" w:hAnsi="Times New Roman" w:cs="Times New Roman"/>
                <w:sz w:val="24"/>
                <w:szCs w:val="24"/>
              </w:rPr>
              <w:t>МС = (ТС(20)</w:t>
            </w:r>
            <w:r w:rsidRPr="005C6117">
              <w:rPr>
                <w:rFonts w:ascii="Times New Roman" w:eastAsiaTheme="minorEastAsia" w:hAnsi="Times New Roman" w:cs="Times New Roman"/>
                <w:sz w:val="24"/>
                <w:szCs w:val="24"/>
                <w:lang w:val="en-US"/>
              </w:rPr>
              <w:t xml:space="preserve"> </w:t>
            </w:r>
            <w:r w:rsidRPr="005C6117">
              <w:rPr>
                <w:rFonts w:ascii="Times New Roman" w:eastAsiaTheme="minorEastAsia" w:hAnsi="Times New Roman" w:cs="Times New Roman"/>
                <w:sz w:val="24"/>
                <w:szCs w:val="24"/>
              </w:rPr>
              <w:t>– ТС(10))/(20-10)</w:t>
            </w:r>
          </w:p>
          <w:p w:rsidR="008B328B" w:rsidRPr="005C6117" w:rsidRDefault="008B328B" w:rsidP="005C6117">
            <w:pPr>
              <w:jc w:val="both"/>
              <w:rPr>
                <w:rFonts w:ascii="Times New Roman" w:eastAsiaTheme="minorEastAsia" w:hAnsi="Times New Roman" w:cs="Times New Roman"/>
                <w:sz w:val="24"/>
                <w:szCs w:val="24"/>
              </w:rPr>
            </w:pPr>
            <w:r w:rsidRPr="005C6117">
              <w:rPr>
                <w:rFonts w:ascii="Times New Roman" w:eastAsiaTheme="minorEastAsia" w:hAnsi="Times New Roman" w:cs="Times New Roman"/>
                <w:sz w:val="24"/>
                <w:szCs w:val="24"/>
                <w:lang w:val="en-US"/>
              </w:rPr>
              <w:t>MC</w:t>
            </w:r>
            <w:r w:rsidRPr="005C6117">
              <w:rPr>
                <w:rFonts w:ascii="Times New Roman" w:eastAsiaTheme="minorEastAsia" w:hAnsi="Times New Roman" w:cs="Times New Roman"/>
                <w:sz w:val="24"/>
                <w:szCs w:val="24"/>
              </w:rPr>
              <w:t xml:space="preserve"> = (280 – 200)/10</w:t>
            </w:r>
          </w:p>
          <w:p w:rsidR="008B328B" w:rsidRPr="005C6117" w:rsidRDefault="008B328B" w:rsidP="005C6117">
            <w:pPr>
              <w:jc w:val="both"/>
              <w:rPr>
                <w:rFonts w:ascii="Times New Roman" w:eastAsiaTheme="minorEastAsia" w:hAnsi="Times New Roman" w:cs="Times New Roman"/>
                <w:sz w:val="24"/>
                <w:szCs w:val="24"/>
              </w:rPr>
            </w:pPr>
            <w:r w:rsidRPr="005C6117">
              <w:rPr>
                <w:rFonts w:ascii="Times New Roman" w:eastAsiaTheme="minorEastAsia" w:hAnsi="Times New Roman" w:cs="Times New Roman"/>
                <w:sz w:val="24"/>
                <w:szCs w:val="24"/>
                <w:lang w:val="en-US"/>
              </w:rPr>
              <w:t>MC</w:t>
            </w:r>
            <w:r w:rsidRPr="005C6117">
              <w:rPr>
                <w:rFonts w:ascii="Times New Roman" w:eastAsiaTheme="minorEastAsia" w:hAnsi="Times New Roman" w:cs="Times New Roman"/>
                <w:sz w:val="24"/>
                <w:szCs w:val="24"/>
              </w:rPr>
              <w:t xml:space="preserve"> = 8</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AC = TC/Q</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AC = 280/20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AC = 14</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 xml:space="preserve">VC = </w:t>
            </w:r>
            <w:r w:rsidRPr="005C6117">
              <w:rPr>
                <w:rFonts w:ascii="Times New Roman" w:eastAsiaTheme="minorEastAsia" w:hAnsi="Times New Roman" w:cs="Times New Roman"/>
                <w:sz w:val="24"/>
                <w:szCs w:val="24"/>
              </w:rPr>
              <w:t>ТС</w:t>
            </w:r>
            <w:r w:rsidRPr="005C6117">
              <w:rPr>
                <w:rFonts w:ascii="Times New Roman" w:eastAsiaTheme="minorEastAsia" w:hAnsi="Times New Roman" w:cs="Times New Roman"/>
                <w:sz w:val="24"/>
                <w:szCs w:val="24"/>
                <w:lang w:val="en-US"/>
              </w:rPr>
              <w:t xml:space="preserve"> – FC</w:t>
            </w:r>
          </w:p>
          <w:p w:rsidR="008B328B" w:rsidRPr="005C6117" w:rsidRDefault="008B328B" w:rsidP="005C6117">
            <w:pPr>
              <w:jc w:val="both"/>
              <w:rPr>
                <w:rFonts w:ascii="Times New Roman" w:eastAsiaTheme="minorEastAsia" w:hAnsi="Times New Roman" w:cs="Times New Roman"/>
                <w:sz w:val="24"/>
                <w:szCs w:val="24"/>
              </w:rPr>
            </w:pPr>
            <w:r w:rsidRPr="005C6117">
              <w:rPr>
                <w:rFonts w:ascii="Times New Roman" w:eastAsiaTheme="minorEastAsia" w:hAnsi="Times New Roman" w:cs="Times New Roman"/>
                <w:sz w:val="24"/>
                <w:szCs w:val="24"/>
                <w:lang w:val="en-US"/>
              </w:rPr>
              <w:t>VC</w:t>
            </w:r>
            <w:r w:rsidRPr="005C6117">
              <w:rPr>
                <w:rFonts w:ascii="Times New Roman" w:eastAsiaTheme="minorEastAsia" w:hAnsi="Times New Roman" w:cs="Times New Roman"/>
                <w:sz w:val="24"/>
                <w:szCs w:val="24"/>
              </w:rPr>
              <w:t xml:space="preserve"> = 280 – 100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VC</w:t>
            </w:r>
            <w:r w:rsidRPr="005C6117">
              <w:rPr>
                <w:rFonts w:ascii="Times New Roman" w:eastAsiaTheme="minorEastAsia" w:hAnsi="Times New Roman" w:cs="Times New Roman"/>
                <w:sz w:val="24"/>
                <w:szCs w:val="24"/>
              </w:rPr>
              <w:t xml:space="preserve"> = 180</w:t>
            </w:r>
          </w:p>
          <w:p w:rsidR="008B328B" w:rsidRPr="005C6117" w:rsidRDefault="008B328B" w:rsidP="005C6117">
            <w:pPr>
              <w:jc w:val="both"/>
              <w:rPr>
                <w:rFonts w:ascii="Times New Roman" w:eastAsiaTheme="minorEastAsia" w:hAnsi="Times New Roman" w:cs="Times New Roman"/>
                <w:sz w:val="24"/>
                <w:szCs w:val="24"/>
                <w:lang w:val="en-US"/>
              </w:rPr>
            </w:pP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rPr>
              <w:t xml:space="preserve">4. </w:t>
            </w:r>
            <w:r w:rsidRPr="005C6117">
              <w:rPr>
                <w:rFonts w:ascii="Times New Roman" w:eastAsiaTheme="minorEastAsia" w:hAnsi="Times New Roman" w:cs="Times New Roman"/>
                <w:sz w:val="24"/>
                <w:szCs w:val="24"/>
                <w:lang w:val="en-US"/>
              </w:rPr>
              <w:t>AFC = FC/Q</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AFC = 100/30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AFC = 3,3</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VC = TC – FC</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VC = 390 – 100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VC = 290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AC = TC/Q</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AC = 390/30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AC = 13</w:t>
            </w:r>
          </w:p>
          <w:p w:rsidR="008B328B" w:rsidRPr="005C6117" w:rsidRDefault="008B328B" w:rsidP="005C6117">
            <w:pPr>
              <w:jc w:val="both"/>
              <w:rPr>
                <w:rFonts w:ascii="Times New Roman" w:eastAsiaTheme="minorEastAsia" w:hAnsi="Times New Roman" w:cs="Times New Roman"/>
                <w:sz w:val="24"/>
                <w:szCs w:val="24"/>
                <w:lang w:val="en-US"/>
              </w:rPr>
            </w:pP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rPr>
              <w:t xml:space="preserve">5. </w:t>
            </w:r>
            <w:r w:rsidRPr="005C6117">
              <w:rPr>
                <w:rFonts w:ascii="Times New Roman" w:eastAsiaTheme="minorEastAsia" w:hAnsi="Times New Roman" w:cs="Times New Roman"/>
                <w:sz w:val="24"/>
                <w:szCs w:val="24"/>
                <w:lang w:val="en-US"/>
              </w:rPr>
              <w:t>AFC = FC/Q</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AFC = 100/40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AFC = 2,5</w:t>
            </w:r>
          </w:p>
          <w:p w:rsidR="008B328B" w:rsidRPr="005C6117" w:rsidRDefault="008B328B" w:rsidP="005C6117">
            <w:pPr>
              <w:jc w:val="both"/>
              <w:rPr>
                <w:rFonts w:ascii="Times New Roman" w:eastAsiaTheme="minorEastAsia" w:hAnsi="Times New Roman" w:cs="Times New Roman"/>
                <w:sz w:val="24"/>
                <w:szCs w:val="24"/>
                <w:lang w:val="en-US"/>
              </w:rPr>
            </w:pP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6. TC = VC + FC</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TC = 420 + 100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TC = 520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AC = TC/Q</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AC = 520/40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AC = 13</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MC = (TC(40) – TC(30))/ (40-30)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MC = (520-390)/10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MC = 13</w:t>
            </w:r>
          </w:p>
          <w:p w:rsidR="008B328B" w:rsidRPr="005C6117" w:rsidRDefault="008B328B" w:rsidP="005C6117">
            <w:pPr>
              <w:pStyle w:val="a7"/>
              <w:jc w:val="both"/>
              <w:rPr>
                <w:rFonts w:ascii="Times New Roman" w:eastAsiaTheme="minorEastAsia" w:hAnsi="Times New Roman" w:cs="Times New Roman"/>
                <w:sz w:val="24"/>
                <w:szCs w:val="24"/>
                <w:lang w:val="en-US"/>
              </w:rPr>
            </w:pP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TC = AC*Q</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TC = 14*50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TC = 700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VC = TC – FC</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VC = 700 – 100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VC = 600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MC = (TC(50) – TC(40))/ (50-40)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MC = (700 – 520)/10</w:t>
            </w:r>
          </w:p>
          <w:p w:rsidR="008B328B" w:rsidRPr="005C6117" w:rsidRDefault="008B328B" w:rsidP="005C6117">
            <w:pPr>
              <w:jc w:val="both"/>
              <w:rPr>
                <w:rFonts w:ascii="Times New Roman" w:eastAsiaTheme="minorEastAsia" w:hAnsi="Times New Roman" w:cs="Times New Roman"/>
                <w:sz w:val="24"/>
                <w:szCs w:val="24"/>
                <w:lang w:val="en-US"/>
              </w:rPr>
            </w:pPr>
            <w:r w:rsidRPr="005C6117">
              <w:rPr>
                <w:rFonts w:ascii="Times New Roman" w:eastAsiaTheme="minorEastAsia" w:hAnsi="Times New Roman" w:cs="Times New Roman"/>
                <w:sz w:val="24"/>
                <w:szCs w:val="24"/>
                <w:lang w:val="en-US"/>
              </w:rPr>
              <w:t>MC = 18</w:t>
            </w:r>
          </w:p>
          <w:p w:rsidR="008B328B" w:rsidRPr="00554348" w:rsidRDefault="008B328B" w:rsidP="005C6117">
            <w:pPr>
              <w:jc w:val="both"/>
              <w:rPr>
                <w:rFonts w:ascii="Times New Roman" w:eastAsiaTheme="minorEastAsia" w:hAnsi="Times New Roman" w:cs="Times New Roman"/>
                <w:sz w:val="20"/>
                <w:szCs w:val="24"/>
                <w:lang w:val="en-US"/>
              </w:rPr>
            </w:pPr>
          </w:p>
          <w:p w:rsidR="008B328B" w:rsidRPr="005C6117" w:rsidRDefault="008B328B" w:rsidP="005C6117">
            <w:pPr>
              <w:jc w:val="both"/>
              <w:rPr>
                <w:rFonts w:ascii="Times New Roman" w:eastAsiaTheme="minorEastAsia" w:hAnsi="Times New Roman" w:cs="Times New Roman"/>
                <w:b/>
                <w:sz w:val="24"/>
                <w:szCs w:val="24"/>
              </w:rPr>
            </w:pPr>
            <w:r w:rsidRPr="005C6117">
              <w:rPr>
                <w:rFonts w:ascii="Times New Roman" w:eastAsiaTheme="minorEastAsia" w:hAnsi="Times New Roman" w:cs="Times New Roman"/>
                <w:b/>
                <w:sz w:val="24"/>
                <w:szCs w:val="24"/>
              </w:rPr>
              <w:t>Ответ:</w:t>
            </w:r>
            <w:r w:rsidRPr="005C6117">
              <w:rPr>
                <w:rFonts w:ascii="Times New Roman" w:eastAsiaTheme="minorEastAsia" w:hAnsi="Times New Roman" w:cs="Times New Roman"/>
                <w:b/>
                <w:sz w:val="24"/>
                <w:szCs w:val="24"/>
                <w:lang w:val="en-US"/>
              </w:rPr>
              <w:t xml:space="preserve"> </w:t>
            </w:r>
            <w:proofErr w:type="spellStart"/>
            <w:r w:rsidRPr="005C6117">
              <w:rPr>
                <w:rFonts w:ascii="Times New Roman" w:eastAsiaTheme="minorEastAsia" w:hAnsi="Times New Roman" w:cs="Times New Roman"/>
                <w:b/>
                <w:sz w:val="24"/>
                <w:szCs w:val="24"/>
                <w:lang w:val="en-US"/>
              </w:rPr>
              <w:t>По</w:t>
            </w:r>
            <w:proofErr w:type="spellEnd"/>
            <w:r w:rsidRPr="005C6117">
              <w:rPr>
                <w:rFonts w:ascii="Times New Roman" w:eastAsiaTheme="minorEastAsia" w:hAnsi="Times New Roman" w:cs="Times New Roman"/>
                <w:b/>
                <w:sz w:val="24"/>
                <w:szCs w:val="24"/>
                <w:lang w:val="en-US"/>
              </w:rPr>
              <w:t xml:space="preserve"> </w:t>
            </w:r>
            <w:r w:rsidRPr="005C6117">
              <w:rPr>
                <w:rFonts w:ascii="Times New Roman" w:eastAsiaTheme="minorEastAsia" w:hAnsi="Times New Roman" w:cs="Times New Roman"/>
                <w:b/>
                <w:sz w:val="24"/>
                <w:szCs w:val="24"/>
              </w:rPr>
              <w:t>1 баллу за каждую ячейку. Всего</w:t>
            </w:r>
            <w:r w:rsidR="0032544B">
              <w:rPr>
                <w:rFonts w:ascii="Times New Roman" w:eastAsiaTheme="minorEastAsia" w:hAnsi="Times New Roman" w:cs="Times New Roman"/>
                <w:b/>
                <w:sz w:val="24"/>
                <w:szCs w:val="24"/>
              </w:rPr>
              <w:t>:</w:t>
            </w:r>
            <w:r w:rsidRPr="005C6117">
              <w:rPr>
                <w:rFonts w:ascii="Times New Roman" w:eastAsiaTheme="minorEastAsia" w:hAnsi="Times New Roman" w:cs="Times New Roman"/>
                <w:b/>
                <w:sz w:val="24"/>
                <w:szCs w:val="24"/>
              </w:rPr>
              <w:t xml:space="preserve"> 22 балла.</w:t>
            </w:r>
          </w:p>
          <w:p w:rsidR="008B328B" w:rsidRPr="005C6117" w:rsidRDefault="008B328B" w:rsidP="005C6117">
            <w:pPr>
              <w:jc w:val="both"/>
              <w:rPr>
                <w:rFonts w:ascii="Times New Roman" w:hAnsi="Times New Roman" w:cs="Times New Roman"/>
                <w:sz w:val="24"/>
                <w:szCs w:val="24"/>
              </w:rPr>
            </w:pPr>
          </w:p>
          <w:tbl>
            <w:tblPr>
              <w:tblStyle w:val="a4"/>
              <w:tblW w:w="5098" w:type="dxa"/>
              <w:tblLayout w:type="fixed"/>
              <w:tblLook w:val="04A0"/>
            </w:tblPr>
            <w:tblGrid>
              <w:gridCol w:w="562"/>
              <w:gridCol w:w="851"/>
              <w:gridCol w:w="850"/>
              <w:gridCol w:w="1276"/>
              <w:gridCol w:w="851"/>
              <w:gridCol w:w="708"/>
            </w:tblGrid>
            <w:tr w:rsidR="008B328B" w:rsidRPr="005C6117" w:rsidTr="003B04F3">
              <w:tc>
                <w:tcPr>
                  <w:tcW w:w="562" w:type="dxa"/>
                </w:tcPr>
                <w:p w:rsidR="008B328B" w:rsidRPr="005C6117" w:rsidRDefault="008B328B" w:rsidP="005C6117">
                  <w:pPr>
                    <w:jc w:val="both"/>
                    <w:rPr>
                      <w:rFonts w:ascii="Times New Roman" w:hAnsi="Times New Roman" w:cs="Times New Roman"/>
                      <w:b/>
                      <w:sz w:val="24"/>
                      <w:szCs w:val="24"/>
                    </w:rPr>
                  </w:pPr>
                  <w:r w:rsidRPr="005C6117">
                    <w:rPr>
                      <w:rFonts w:ascii="Times New Roman" w:hAnsi="Times New Roman" w:cs="Times New Roman"/>
                      <w:b/>
                      <w:sz w:val="24"/>
                      <w:szCs w:val="24"/>
                    </w:rPr>
                    <w:t>0</w:t>
                  </w:r>
                </w:p>
              </w:tc>
              <w:tc>
                <w:tcPr>
                  <w:tcW w:w="851" w:type="dxa"/>
                </w:tcPr>
                <w:p w:rsidR="008B328B" w:rsidRPr="005C6117" w:rsidRDefault="008B328B" w:rsidP="005C6117">
                  <w:pPr>
                    <w:jc w:val="both"/>
                    <w:rPr>
                      <w:rFonts w:ascii="Times New Roman" w:hAnsi="Times New Roman" w:cs="Times New Roman"/>
                      <w:b/>
                      <w:sz w:val="24"/>
                      <w:szCs w:val="24"/>
                    </w:rPr>
                  </w:pPr>
                  <w:r w:rsidRPr="005C6117">
                    <w:rPr>
                      <w:rFonts w:ascii="Times New Roman" w:hAnsi="Times New Roman" w:cs="Times New Roman"/>
                      <w:b/>
                      <w:sz w:val="24"/>
                      <w:szCs w:val="24"/>
                      <w:lang w:val="en-US"/>
                    </w:rPr>
                    <w:t>AFC</w:t>
                  </w:r>
                </w:p>
              </w:tc>
              <w:tc>
                <w:tcPr>
                  <w:tcW w:w="850" w:type="dxa"/>
                </w:tcPr>
                <w:p w:rsidR="008B328B" w:rsidRPr="005C6117" w:rsidRDefault="008B328B" w:rsidP="005C6117">
                  <w:pPr>
                    <w:jc w:val="both"/>
                    <w:rPr>
                      <w:rFonts w:ascii="Times New Roman" w:hAnsi="Times New Roman" w:cs="Times New Roman"/>
                      <w:b/>
                      <w:sz w:val="24"/>
                      <w:szCs w:val="24"/>
                    </w:rPr>
                  </w:pPr>
                  <w:r w:rsidRPr="005C6117">
                    <w:rPr>
                      <w:rFonts w:ascii="Times New Roman" w:hAnsi="Times New Roman" w:cs="Times New Roman"/>
                      <w:b/>
                      <w:sz w:val="24"/>
                      <w:szCs w:val="24"/>
                      <w:lang w:val="en-US"/>
                    </w:rPr>
                    <w:t>VC</w:t>
                  </w:r>
                </w:p>
              </w:tc>
              <w:tc>
                <w:tcPr>
                  <w:tcW w:w="1276" w:type="dxa"/>
                </w:tcPr>
                <w:p w:rsidR="008B328B" w:rsidRPr="005C6117" w:rsidRDefault="008B328B" w:rsidP="005C6117">
                  <w:pPr>
                    <w:jc w:val="both"/>
                    <w:rPr>
                      <w:rFonts w:ascii="Times New Roman" w:hAnsi="Times New Roman" w:cs="Times New Roman"/>
                      <w:b/>
                      <w:sz w:val="24"/>
                      <w:szCs w:val="24"/>
                    </w:rPr>
                  </w:pPr>
                  <w:r w:rsidRPr="005C6117">
                    <w:rPr>
                      <w:rFonts w:ascii="Times New Roman" w:hAnsi="Times New Roman" w:cs="Times New Roman"/>
                      <w:b/>
                      <w:sz w:val="24"/>
                      <w:szCs w:val="24"/>
                      <w:lang w:val="en-US"/>
                    </w:rPr>
                    <w:t>AC</w:t>
                  </w:r>
                </w:p>
              </w:tc>
              <w:tc>
                <w:tcPr>
                  <w:tcW w:w="851" w:type="dxa"/>
                </w:tcPr>
                <w:p w:rsidR="008B328B" w:rsidRPr="005C6117" w:rsidRDefault="008B328B" w:rsidP="005C6117">
                  <w:pPr>
                    <w:jc w:val="both"/>
                    <w:rPr>
                      <w:rFonts w:ascii="Times New Roman" w:hAnsi="Times New Roman" w:cs="Times New Roman"/>
                      <w:b/>
                      <w:sz w:val="24"/>
                      <w:szCs w:val="24"/>
                    </w:rPr>
                  </w:pPr>
                  <w:r w:rsidRPr="005C6117">
                    <w:rPr>
                      <w:rFonts w:ascii="Times New Roman" w:hAnsi="Times New Roman" w:cs="Times New Roman"/>
                      <w:b/>
                      <w:sz w:val="24"/>
                      <w:szCs w:val="24"/>
                      <w:lang w:val="en-US"/>
                    </w:rPr>
                    <w:t>MC</w:t>
                  </w:r>
                </w:p>
              </w:tc>
              <w:tc>
                <w:tcPr>
                  <w:tcW w:w="708" w:type="dxa"/>
                </w:tcPr>
                <w:p w:rsidR="008B328B" w:rsidRPr="005C6117" w:rsidRDefault="008B328B" w:rsidP="005C6117">
                  <w:pPr>
                    <w:jc w:val="both"/>
                    <w:rPr>
                      <w:rFonts w:ascii="Times New Roman" w:hAnsi="Times New Roman" w:cs="Times New Roman"/>
                      <w:b/>
                      <w:sz w:val="24"/>
                      <w:szCs w:val="24"/>
                    </w:rPr>
                  </w:pPr>
                  <w:r w:rsidRPr="005C6117">
                    <w:rPr>
                      <w:rFonts w:ascii="Times New Roman" w:hAnsi="Times New Roman" w:cs="Times New Roman"/>
                      <w:b/>
                      <w:sz w:val="24"/>
                      <w:szCs w:val="24"/>
                      <w:lang w:val="en-US"/>
                    </w:rPr>
                    <w:t>TC</w:t>
                  </w:r>
                </w:p>
              </w:tc>
            </w:tr>
            <w:tr w:rsidR="008B328B" w:rsidRPr="005C6117" w:rsidTr="003B04F3">
              <w:tc>
                <w:tcPr>
                  <w:tcW w:w="562" w:type="dxa"/>
                </w:tcPr>
                <w:p w:rsidR="008B328B" w:rsidRPr="005C6117" w:rsidRDefault="008B328B" w:rsidP="005C6117">
                  <w:pPr>
                    <w:jc w:val="both"/>
                    <w:rPr>
                      <w:rFonts w:ascii="Times New Roman" w:hAnsi="Times New Roman" w:cs="Times New Roman"/>
                      <w:b/>
                      <w:sz w:val="24"/>
                      <w:szCs w:val="24"/>
                    </w:rPr>
                  </w:pPr>
                  <w:r w:rsidRPr="005C6117">
                    <w:rPr>
                      <w:rFonts w:ascii="Times New Roman" w:hAnsi="Times New Roman" w:cs="Times New Roman"/>
                      <w:b/>
                      <w:sz w:val="24"/>
                      <w:szCs w:val="24"/>
                    </w:rPr>
                    <w:t>0</w:t>
                  </w:r>
                </w:p>
              </w:tc>
              <w:tc>
                <w:tcPr>
                  <w:tcW w:w="851" w:type="dxa"/>
                </w:tcPr>
                <w:p w:rsidR="008B328B" w:rsidRPr="005C6117" w:rsidRDefault="008B328B" w:rsidP="005C6117">
                  <w:pPr>
                    <w:jc w:val="both"/>
                    <w:rPr>
                      <w:rFonts w:ascii="Times New Roman" w:hAnsi="Times New Roman" w:cs="Times New Roman"/>
                      <w:b/>
                      <w:sz w:val="24"/>
                      <w:szCs w:val="24"/>
                    </w:rPr>
                  </w:pPr>
                  <w:r w:rsidRPr="005C6117">
                    <w:rPr>
                      <w:rFonts w:ascii="Times New Roman" w:hAnsi="Times New Roman" w:cs="Times New Roman"/>
                      <w:b/>
                      <w:color w:val="FF0000"/>
                      <w:sz w:val="24"/>
                      <w:szCs w:val="24"/>
                    </w:rPr>
                    <w:t>-</w:t>
                  </w:r>
                </w:p>
              </w:tc>
              <w:tc>
                <w:tcPr>
                  <w:tcW w:w="850" w:type="dxa"/>
                </w:tcPr>
                <w:p w:rsidR="008B328B" w:rsidRPr="005C6117" w:rsidRDefault="008B328B" w:rsidP="005C6117">
                  <w:pPr>
                    <w:jc w:val="both"/>
                    <w:rPr>
                      <w:rFonts w:ascii="Times New Roman" w:hAnsi="Times New Roman" w:cs="Times New Roman"/>
                      <w:b/>
                      <w:color w:val="FF0000"/>
                      <w:sz w:val="24"/>
                      <w:szCs w:val="24"/>
                    </w:rPr>
                  </w:pPr>
                  <w:r w:rsidRPr="005C6117">
                    <w:rPr>
                      <w:rFonts w:ascii="Times New Roman" w:hAnsi="Times New Roman" w:cs="Times New Roman"/>
                      <w:b/>
                      <w:color w:val="FF0000"/>
                      <w:sz w:val="24"/>
                      <w:szCs w:val="24"/>
                    </w:rPr>
                    <w:t>0</w:t>
                  </w:r>
                </w:p>
              </w:tc>
              <w:tc>
                <w:tcPr>
                  <w:tcW w:w="1276" w:type="dxa"/>
                </w:tcPr>
                <w:p w:rsidR="008B328B" w:rsidRPr="005C6117" w:rsidRDefault="008B328B" w:rsidP="005C6117">
                  <w:pPr>
                    <w:jc w:val="both"/>
                    <w:rPr>
                      <w:rFonts w:ascii="Times New Roman" w:hAnsi="Times New Roman" w:cs="Times New Roman"/>
                      <w:b/>
                      <w:color w:val="FF0000"/>
                      <w:sz w:val="24"/>
                      <w:szCs w:val="24"/>
                    </w:rPr>
                  </w:pPr>
                  <w:r w:rsidRPr="005C6117">
                    <w:rPr>
                      <w:rFonts w:ascii="Times New Roman" w:hAnsi="Times New Roman" w:cs="Times New Roman"/>
                      <w:b/>
                      <w:color w:val="FF0000"/>
                      <w:sz w:val="24"/>
                      <w:szCs w:val="24"/>
                    </w:rPr>
                    <w:t>-</w:t>
                  </w:r>
                </w:p>
              </w:tc>
              <w:tc>
                <w:tcPr>
                  <w:tcW w:w="851" w:type="dxa"/>
                </w:tcPr>
                <w:p w:rsidR="008B328B" w:rsidRPr="005C6117" w:rsidRDefault="008B328B" w:rsidP="005C6117">
                  <w:pPr>
                    <w:jc w:val="both"/>
                    <w:rPr>
                      <w:rFonts w:ascii="Times New Roman" w:hAnsi="Times New Roman" w:cs="Times New Roman"/>
                      <w:b/>
                      <w:color w:val="FF0000"/>
                      <w:sz w:val="24"/>
                      <w:szCs w:val="24"/>
                    </w:rPr>
                  </w:pPr>
                  <w:r w:rsidRPr="005C6117">
                    <w:rPr>
                      <w:rFonts w:ascii="Times New Roman" w:hAnsi="Times New Roman" w:cs="Times New Roman"/>
                      <w:b/>
                      <w:color w:val="FF0000"/>
                      <w:sz w:val="24"/>
                      <w:szCs w:val="24"/>
                    </w:rPr>
                    <w:t>-</w:t>
                  </w:r>
                </w:p>
              </w:tc>
              <w:tc>
                <w:tcPr>
                  <w:tcW w:w="708" w:type="dxa"/>
                </w:tcPr>
                <w:p w:rsidR="008B328B" w:rsidRPr="005C6117" w:rsidRDefault="008B328B" w:rsidP="005C6117">
                  <w:pPr>
                    <w:jc w:val="both"/>
                    <w:rPr>
                      <w:rFonts w:ascii="Times New Roman" w:hAnsi="Times New Roman" w:cs="Times New Roman"/>
                      <w:sz w:val="24"/>
                      <w:szCs w:val="24"/>
                    </w:rPr>
                  </w:pPr>
                  <w:r w:rsidRPr="005C6117">
                    <w:rPr>
                      <w:rFonts w:ascii="Times New Roman" w:hAnsi="Times New Roman" w:cs="Times New Roman"/>
                      <w:sz w:val="24"/>
                      <w:szCs w:val="24"/>
                    </w:rPr>
                    <w:t>100</w:t>
                  </w:r>
                </w:p>
              </w:tc>
            </w:tr>
            <w:tr w:rsidR="008B328B" w:rsidRPr="005C6117" w:rsidTr="003B04F3">
              <w:tc>
                <w:tcPr>
                  <w:tcW w:w="562" w:type="dxa"/>
                </w:tcPr>
                <w:p w:rsidR="008B328B" w:rsidRPr="005C6117" w:rsidRDefault="008B328B" w:rsidP="005C6117">
                  <w:pPr>
                    <w:jc w:val="both"/>
                    <w:rPr>
                      <w:rFonts w:ascii="Times New Roman" w:hAnsi="Times New Roman" w:cs="Times New Roman"/>
                      <w:b/>
                      <w:sz w:val="24"/>
                      <w:szCs w:val="24"/>
                    </w:rPr>
                  </w:pPr>
                  <w:r w:rsidRPr="005C6117">
                    <w:rPr>
                      <w:rFonts w:ascii="Times New Roman" w:hAnsi="Times New Roman" w:cs="Times New Roman"/>
                      <w:b/>
                      <w:sz w:val="24"/>
                      <w:szCs w:val="24"/>
                    </w:rPr>
                    <w:t>10</w:t>
                  </w:r>
                </w:p>
              </w:tc>
              <w:tc>
                <w:tcPr>
                  <w:tcW w:w="851" w:type="dxa"/>
                </w:tcPr>
                <w:p w:rsidR="008B328B" w:rsidRPr="005C6117" w:rsidRDefault="008B328B" w:rsidP="005C6117">
                  <w:pPr>
                    <w:jc w:val="both"/>
                    <w:rPr>
                      <w:rFonts w:ascii="Times New Roman" w:hAnsi="Times New Roman" w:cs="Times New Roman"/>
                      <w:b/>
                      <w:sz w:val="24"/>
                      <w:szCs w:val="24"/>
                    </w:rPr>
                  </w:pPr>
                  <w:r w:rsidRPr="005C6117">
                    <w:rPr>
                      <w:rFonts w:ascii="Times New Roman" w:hAnsi="Times New Roman" w:cs="Times New Roman"/>
                      <w:b/>
                      <w:color w:val="FF0000"/>
                      <w:sz w:val="24"/>
                      <w:szCs w:val="24"/>
                    </w:rPr>
                    <w:t>10</w:t>
                  </w:r>
                </w:p>
              </w:tc>
              <w:tc>
                <w:tcPr>
                  <w:tcW w:w="850" w:type="dxa"/>
                </w:tcPr>
                <w:p w:rsidR="008B328B" w:rsidRPr="005C6117" w:rsidRDefault="008B328B" w:rsidP="005C6117">
                  <w:pPr>
                    <w:jc w:val="both"/>
                    <w:rPr>
                      <w:rFonts w:ascii="Times New Roman" w:hAnsi="Times New Roman" w:cs="Times New Roman"/>
                      <w:b/>
                      <w:sz w:val="24"/>
                      <w:szCs w:val="24"/>
                    </w:rPr>
                  </w:pPr>
                  <w:r w:rsidRPr="005C6117">
                    <w:rPr>
                      <w:rFonts w:ascii="Times New Roman" w:hAnsi="Times New Roman" w:cs="Times New Roman"/>
                      <w:b/>
                      <w:color w:val="FF0000"/>
                      <w:sz w:val="24"/>
                      <w:szCs w:val="24"/>
                    </w:rPr>
                    <w:t>100</w:t>
                  </w:r>
                </w:p>
              </w:tc>
              <w:tc>
                <w:tcPr>
                  <w:tcW w:w="1276" w:type="dxa"/>
                </w:tcPr>
                <w:p w:rsidR="008B328B" w:rsidRPr="005C6117" w:rsidRDefault="008B328B" w:rsidP="005C6117">
                  <w:pPr>
                    <w:jc w:val="both"/>
                    <w:rPr>
                      <w:rFonts w:ascii="Times New Roman" w:hAnsi="Times New Roman" w:cs="Times New Roman"/>
                      <w:sz w:val="24"/>
                      <w:szCs w:val="24"/>
                    </w:rPr>
                  </w:pPr>
                  <w:r w:rsidRPr="005C6117">
                    <w:rPr>
                      <w:rFonts w:ascii="Times New Roman" w:hAnsi="Times New Roman" w:cs="Times New Roman"/>
                      <w:sz w:val="24"/>
                      <w:szCs w:val="24"/>
                    </w:rPr>
                    <w:t>20</w:t>
                  </w:r>
                </w:p>
              </w:tc>
              <w:tc>
                <w:tcPr>
                  <w:tcW w:w="851" w:type="dxa"/>
                </w:tcPr>
                <w:p w:rsidR="008B328B" w:rsidRPr="005C6117" w:rsidRDefault="008B328B" w:rsidP="005C6117">
                  <w:pPr>
                    <w:jc w:val="both"/>
                    <w:rPr>
                      <w:rFonts w:ascii="Times New Roman" w:hAnsi="Times New Roman" w:cs="Times New Roman"/>
                      <w:b/>
                      <w:sz w:val="24"/>
                      <w:szCs w:val="24"/>
                    </w:rPr>
                  </w:pPr>
                  <w:r w:rsidRPr="005C6117">
                    <w:rPr>
                      <w:rFonts w:ascii="Times New Roman" w:hAnsi="Times New Roman" w:cs="Times New Roman"/>
                      <w:b/>
                      <w:color w:val="FF0000"/>
                      <w:sz w:val="24"/>
                      <w:szCs w:val="24"/>
                    </w:rPr>
                    <w:t>10</w:t>
                  </w:r>
                </w:p>
              </w:tc>
              <w:tc>
                <w:tcPr>
                  <w:tcW w:w="708" w:type="dxa"/>
                </w:tcPr>
                <w:p w:rsidR="008B328B" w:rsidRPr="005C6117" w:rsidRDefault="008B328B" w:rsidP="005C6117">
                  <w:pPr>
                    <w:jc w:val="both"/>
                    <w:rPr>
                      <w:rFonts w:ascii="Times New Roman" w:hAnsi="Times New Roman" w:cs="Times New Roman"/>
                      <w:b/>
                      <w:sz w:val="24"/>
                      <w:szCs w:val="24"/>
                    </w:rPr>
                  </w:pPr>
                  <w:r w:rsidRPr="005C6117">
                    <w:rPr>
                      <w:rFonts w:ascii="Times New Roman" w:hAnsi="Times New Roman" w:cs="Times New Roman"/>
                      <w:b/>
                      <w:color w:val="FF0000"/>
                      <w:sz w:val="24"/>
                      <w:szCs w:val="24"/>
                    </w:rPr>
                    <w:t>200</w:t>
                  </w:r>
                </w:p>
              </w:tc>
            </w:tr>
            <w:tr w:rsidR="008B328B" w:rsidRPr="005C6117" w:rsidTr="003B04F3">
              <w:tc>
                <w:tcPr>
                  <w:tcW w:w="562" w:type="dxa"/>
                </w:tcPr>
                <w:p w:rsidR="008B328B" w:rsidRPr="005C6117" w:rsidRDefault="008B328B" w:rsidP="005C6117">
                  <w:pPr>
                    <w:jc w:val="both"/>
                    <w:rPr>
                      <w:rFonts w:ascii="Times New Roman" w:hAnsi="Times New Roman" w:cs="Times New Roman"/>
                      <w:b/>
                      <w:sz w:val="24"/>
                      <w:szCs w:val="24"/>
                    </w:rPr>
                  </w:pPr>
                  <w:r w:rsidRPr="005C6117">
                    <w:rPr>
                      <w:rFonts w:ascii="Times New Roman" w:hAnsi="Times New Roman" w:cs="Times New Roman"/>
                      <w:b/>
                      <w:sz w:val="24"/>
                      <w:szCs w:val="24"/>
                    </w:rPr>
                    <w:t>20</w:t>
                  </w:r>
                </w:p>
              </w:tc>
              <w:tc>
                <w:tcPr>
                  <w:tcW w:w="851" w:type="dxa"/>
                </w:tcPr>
                <w:p w:rsidR="008B328B" w:rsidRPr="005C6117" w:rsidRDefault="008B328B" w:rsidP="005C6117">
                  <w:pPr>
                    <w:jc w:val="both"/>
                    <w:rPr>
                      <w:rFonts w:ascii="Times New Roman" w:hAnsi="Times New Roman" w:cs="Times New Roman"/>
                      <w:sz w:val="24"/>
                      <w:szCs w:val="24"/>
                    </w:rPr>
                  </w:pPr>
                  <w:r w:rsidRPr="005C6117">
                    <w:rPr>
                      <w:rFonts w:ascii="Times New Roman" w:hAnsi="Times New Roman" w:cs="Times New Roman"/>
                      <w:sz w:val="24"/>
                      <w:szCs w:val="24"/>
                    </w:rPr>
                    <w:t>5</w:t>
                  </w:r>
                </w:p>
              </w:tc>
              <w:tc>
                <w:tcPr>
                  <w:tcW w:w="850" w:type="dxa"/>
                </w:tcPr>
                <w:p w:rsidR="008B328B" w:rsidRPr="005C6117" w:rsidRDefault="008B328B" w:rsidP="005C6117">
                  <w:pPr>
                    <w:jc w:val="both"/>
                    <w:rPr>
                      <w:rFonts w:ascii="Times New Roman" w:hAnsi="Times New Roman" w:cs="Times New Roman"/>
                      <w:b/>
                      <w:color w:val="FF0000"/>
                      <w:sz w:val="24"/>
                      <w:szCs w:val="24"/>
                    </w:rPr>
                  </w:pPr>
                  <w:r w:rsidRPr="005C6117">
                    <w:rPr>
                      <w:rFonts w:ascii="Times New Roman" w:hAnsi="Times New Roman" w:cs="Times New Roman"/>
                      <w:b/>
                      <w:color w:val="FF0000"/>
                      <w:sz w:val="24"/>
                      <w:szCs w:val="24"/>
                    </w:rPr>
                    <w:t>180</w:t>
                  </w:r>
                </w:p>
              </w:tc>
              <w:tc>
                <w:tcPr>
                  <w:tcW w:w="1276" w:type="dxa"/>
                </w:tcPr>
                <w:p w:rsidR="008B328B" w:rsidRPr="005C6117" w:rsidRDefault="008B328B" w:rsidP="005C6117">
                  <w:pPr>
                    <w:jc w:val="both"/>
                    <w:rPr>
                      <w:rFonts w:ascii="Times New Roman" w:hAnsi="Times New Roman" w:cs="Times New Roman"/>
                      <w:b/>
                      <w:color w:val="FF0000"/>
                      <w:sz w:val="24"/>
                      <w:szCs w:val="24"/>
                    </w:rPr>
                  </w:pPr>
                  <w:r w:rsidRPr="005C6117">
                    <w:rPr>
                      <w:rFonts w:ascii="Times New Roman" w:hAnsi="Times New Roman" w:cs="Times New Roman"/>
                      <w:b/>
                      <w:color w:val="FF0000"/>
                      <w:sz w:val="24"/>
                      <w:szCs w:val="24"/>
                    </w:rPr>
                    <w:t>14</w:t>
                  </w:r>
                </w:p>
              </w:tc>
              <w:tc>
                <w:tcPr>
                  <w:tcW w:w="851" w:type="dxa"/>
                </w:tcPr>
                <w:p w:rsidR="008B328B" w:rsidRPr="005C6117" w:rsidRDefault="008B328B" w:rsidP="005C6117">
                  <w:pPr>
                    <w:jc w:val="both"/>
                    <w:rPr>
                      <w:rFonts w:ascii="Times New Roman" w:hAnsi="Times New Roman" w:cs="Times New Roman"/>
                      <w:b/>
                      <w:color w:val="FF0000"/>
                      <w:sz w:val="24"/>
                      <w:szCs w:val="24"/>
                    </w:rPr>
                  </w:pPr>
                  <w:r w:rsidRPr="005C6117">
                    <w:rPr>
                      <w:rFonts w:ascii="Times New Roman" w:hAnsi="Times New Roman" w:cs="Times New Roman"/>
                      <w:b/>
                      <w:color w:val="FF0000"/>
                      <w:sz w:val="24"/>
                      <w:szCs w:val="24"/>
                    </w:rPr>
                    <w:t>8</w:t>
                  </w:r>
                </w:p>
              </w:tc>
              <w:tc>
                <w:tcPr>
                  <w:tcW w:w="708" w:type="dxa"/>
                </w:tcPr>
                <w:p w:rsidR="008B328B" w:rsidRPr="005C6117" w:rsidRDefault="008B328B" w:rsidP="005C6117">
                  <w:pPr>
                    <w:jc w:val="both"/>
                    <w:rPr>
                      <w:rFonts w:ascii="Times New Roman" w:hAnsi="Times New Roman" w:cs="Times New Roman"/>
                      <w:b/>
                      <w:color w:val="FF0000"/>
                      <w:sz w:val="24"/>
                      <w:szCs w:val="24"/>
                    </w:rPr>
                  </w:pPr>
                  <w:r w:rsidRPr="005C6117">
                    <w:rPr>
                      <w:rFonts w:ascii="Times New Roman" w:hAnsi="Times New Roman" w:cs="Times New Roman"/>
                      <w:b/>
                      <w:color w:val="FF0000"/>
                      <w:sz w:val="24"/>
                      <w:szCs w:val="24"/>
                    </w:rPr>
                    <w:t>280</w:t>
                  </w:r>
                </w:p>
              </w:tc>
            </w:tr>
            <w:tr w:rsidR="008B328B" w:rsidRPr="005C6117" w:rsidTr="003B04F3">
              <w:tc>
                <w:tcPr>
                  <w:tcW w:w="562" w:type="dxa"/>
                </w:tcPr>
                <w:p w:rsidR="008B328B" w:rsidRPr="005C6117" w:rsidRDefault="008B328B" w:rsidP="005C6117">
                  <w:pPr>
                    <w:jc w:val="both"/>
                    <w:rPr>
                      <w:rFonts w:ascii="Times New Roman" w:hAnsi="Times New Roman" w:cs="Times New Roman"/>
                      <w:b/>
                      <w:sz w:val="24"/>
                      <w:szCs w:val="24"/>
                    </w:rPr>
                  </w:pPr>
                  <w:r w:rsidRPr="005C6117">
                    <w:rPr>
                      <w:rFonts w:ascii="Times New Roman" w:hAnsi="Times New Roman" w:cs="Times New Roman"/>
                      <w:b/>
                      <w:sz w:val="24"/>
                      <w:szCs w:val="24"/>
                    </w:rPr>
                    <w:t>30</w:t>
                  </w:r>
                </w:p>
              </w:tc>
              <w:tc>
                <w:tcPr>
                  <w:tcW w:w="851" w:type="dxa"/>
                </w:tcPr>
                <w:p w:rsidR="008B328B" w:rsidRPr="005C6117" w:rsidRDefault="008B328B" w:rsidP="005C6117">
                  <w:pPr>
                    <w:jc w:val="both"/>
                    <w:rPr>
                      <w:rFonts w:ascii="Times New Roman" w:hAnsi="Times New Roman" w:cs="Times New Roman"/>
                      <w:b/>
                      <w:color w:val="FF0000"/>
                      <w:sz w:val="24"/>
                      <w:szCs w:val="24"/>
                    </w:rPr>
                  </w:pPr>
                  <w:r w:rsidRPr="005C6117">
                    <w:rPr>
                      <w:rFonts w:ascii="Times New Roman" w:hAnsi="Times New Roman" w:cs="Times New Roman"/>
                      <w:b/>
                      <w:color w:val="FF0000"/>
                      <w:sz w:val="24"/>
                      <w:szCs w:val="24"/>
                    </w:rPr>
                    <w:t>3,3</w:t>
                  </w:r>
                </w:p>
              </w:tc>
              <w:tc>
                <w:tcPr>
                  <w:tcW w:w="850" w:type="dxa"/>
                </w:tcPr>
                <w:p w:rsidR="008B328B" w:rsidRPr="005C6117" w:rsidRDefault="008B328B" w:rsidP="005C6117">
                  <w:pPr>
                    <w:jc w:val="both"/>
                    <w:rPr>
                      <w:rFonts w:ascii="Times New Roman" w:hAnsi="Times New Roman" w:cs="Times New Roman"/>
                      <w:b/>
                      <w:color w:val="FF0000"/>
                      <w:sz w:val="24"/>
                      <w:szCs w:val="24"/>
                    </w:rPr>
                  </w:pPr>
                  <w:r w:rsidRPr="005C6117">
                    <w:rPr>
                      <w:rFonts w:ascii="Times New Roman" w:hAnsi="Times New Roman" w:cs="Times New Roman"/>
                      <w:b/>
                      <w:color w:val="FF0000"/>
                      <w:sz w:val="24"/>
                      <w:szCs w:val="24"/>
                    </w:rPr>
                    <w:t>290</w:t>
                  </w:r>
                </w:p>
              </w:tc>
              <w:tc>
                <w:tcPr>
                  <w:tcW w:w="1276" w:type="dxa"/>
                </w:tcPr>
                <w:p w:rsidR="008B328B" w:rsidRPr="005C6117" w:rsidRDefault="008B328B" w:rsidP="005C6117">
                  <w:pPr>
                    <w:ind w:right="1840"/>
                    <w:jc w:val="both"/>
                    <w:rPr>
                      <w:rFonts w:ascii="Times New Roman" w:hAnsi="Times New Roman" w:cs="Times New Roman"/>
                      <w:b/>
                      <w:color w:val="FF0000"/>
                      <w:sz w:val="24"/>
                      <w:szCs w:val="24"/>
                    </w:rPr>
                  </w:pPr>
                  <w:r w:rsidRPr="005C6117">
                    <w:rPr>
                      <w:rFonts w:ascii="Times New Roman" w:hAnsi="Times New Roman" w:cs="Times New Roman"/>
                      <w:b/>
                      <w:color w:val="FF0000"/>
                      <w:sz w:val="24"/>
                      <w:szCs w:val="24"/>
                    </w:rPr>
                    <w:t>13</w:t>
                  </w:r>
                </w:p>
              </w:tc>
              <w:tc>
                <w:tcPr>
                  <w:tcW w:w="851" w:type="dxa"/>
                </w:tcPr>
                <w:p w:rsidR="008B328B" w:rsidRPr="005C6117" w:rsidRDefault="008B328B" w:rsidP="005C6117">
                  <w:pPr>
                    <w:jc w:val="both"/>
                    <w:rPr>
                      <w:rFonts w:ascii="Times New Roman" w:hAnsi="Times New Roman" w:cs="Times New Roman"/>
                      <w:sz w:val="24"/>
                      <w:szCs w:val="24"/>
                    </w:rPr>
                  </w:pPr>
                  <w:r w:rsidRPr="005C6117">
                    <w:rPr>
                      <w:rFonts w:ascii="Times New Roman" w:hAnsi="Times New Roman" w:cs="Times New Roman"/>
                      <w:sz w:val="24"/>
                      <w:szCs w:val="24"/>
                    </w:rPr>
                    <w:t>11</w:t>
                  </w:r>
                </w:p>
              </w:tc>
              <w:tc>
                <w:tcPr>
                  <w:tcW w:w="708" w:type="dxa"/>
                </w:tcPr>
                <w:p w:rsidR="008B328B" w:rsidRPr="005C6117" w:rsidRDefault="008B328B" w:rsidP="005C6117">
                  <w:pPr>
                    <w:jc w:val="both"/>
                    <w:rPr>
                      <w:rFonts w:ascii="Times New Roman" w:hAnsi="Times New Roman" w:cs="Times New Roman"/>
                      <w:sz w:val="24"/>
                      <w:szCs w:val="24"/>
                    </w:rPr>
                  </w:pPr>
                  <w:r w:rsidRPr="005C6117">
                    <w:rPr>
                      <w:rFonts w:ascii="Times New Roman" w:hAnsi="Times New Roman" w:cs="Times New Roman"/>
                      <w:sz w:val="24"/>
                      <w:szCs w:val="24"/>
                    </w:rPr>
                    <w:t>390</w:t>
                  </w:r>
                </w:p>
              </w:tc>
            </w:tr>
            <w:tr w:rsidR="008B328B" w:rsidRPr="005C6117" w:rsidTr="003B04F3">
              <w:tc>
                <w:tcPr>
                  <w:tcW w:w="562" w:type="dxa"/>
                </w:tcPr>
                <w:p w:rsidR="008B328B" w:rsidRPr="005C6117" w:rsidRDefault="008B328B" w:rsidP="005C6117">
                  <w:pPr>
                    <w:jc w:val="both"/>
                    <w:rPr>
                      <w:rFonts w:ascii="Times New Roman" w:hAnsi="Times New Roman" w:cs="Times New Roman"/>
                      <w:b/>
                      <w:sz w:val="24"/>
                      <w:szCs w:val="24"/>
                    </w:rPr>
                  </w:pPr>
                  <w:r w:rsidRPr="005C6117">
                    <w:rPr>
                      <w:rFonts w:ascii="Times New Roman" w:hAnsi="Times New Roman" w:cs="Times New Roman"/>
                      <w:b/>
                      <w:sz w:val="24"/>
                      <w:szCs w:val="24"/>
                    </w:rPr>
                    <w:t>40</w:t>
                  </w:r>
                </w:p>
              </w:tc>
              <w:tc>
                <w:tcPr>
                  <w:tcW w:w="851" w:type="dxa"/>
                </w:tcPr>
                <w:p w:rsidR="008B328B" w:rsidRPr="005C6117" w:rsidRDefault="008B328B" w:rsidP="005C6117">
                  <w:pPr>
                    <w:jc w:val="both"/>
                    <w:rPr>
                      <w:rFonts w:ascii="Times New Roman" w:hAnsi="Times New Roman" w:cs="Times New Roman"/>
                      <w:b/>
                      <w:color w:val="FF0000"/>
                      <w:sz w:val="24"/>
                      <w:szCs w:val="24"/>
                    </w:rPr>
                  </w:pPr>
                  <w:r w:rsidRPr="005C6117">
                    <w:rPr>
                      <w:rFonts w:ascii="Times New Roman" w:hAnsi="Times New Roman" w:cs="Times New Roman"/>
                      <w:b/>
                      <w:color w:val="FF0000"/>
                      <w:sz w:val="24"/>
                      <w:szCs w:val="24"/>
                    </w:rPr>
                    <w:t>2,5</w:t>
                  </w:r>
                </w:p>
              </w:tc>
              <w:tc>
                <w:tcPr>
                  <w:tcW w:w="850" w:type="dxa"/>
                </w:tcPr>
                <w:p w:rsidR="008B328B" w:rsidRPr="005C6117" w:rsidRDefault="008B328B" w:rsidP="005C6117">
                  <w:pPr>
                    <w:jc w:val="both"/>
                    <w:rPr>
                      <w:rFonts w:ascii="Times New Roman" w:hAnsi="Times New Roman" w:cs="Times New Roman"/>
                      <w:sz w:val="24"/>
                      <w:szCs w:val="24"/>
                    </w:rPr>
                  </w:pPr>
                  <w:r w:rsidRPr="005C6117">
                    <w:rPr>
                      <w:rFonts w:ascii="Times New Roman" w:hAnsi="Times New Roman" w:cs="Times New Roman"/>
                      <w:sz w:val="24"/>
                      <w:szCs w:val="24"/>
                    </w:rPr>
                    <w:t>420</w:t>
                  </w:r>
                </w:p>
              </w:tc>
              <w:tc>
                <w:tcPr>
                  <w:tcW w:w="1276" w:type="dxa"/>
                </w:tcPr>
                <w:p w:rsidR="008B328B" w:rsidRPr="005C6117" w:rsidRDefault="008B328B" w:rsidP="005C6117">
                  <w:pPr>
                    <w:jc w:val="both"/>
                    <w:rPr>
                      <w:rFonts w:ascii="Times New Roman" w:hAnsi="Times New Roman" w:cs="Times New Roman"/>
                      <w:b/>
                      <w:color w:val="FF0000"/>
                      <w:sz w:val="24"/>
                      <w:szCs w:val="24"/>
                    </w:rPr>
                  </w:pPr>
                  <w:r w:rsidRPr="005C6117">
                    <w:rPr>
                      <w:rFonts w:ascii="Times New Roman" w:hAnsi="Times New Roman" w:cs="Times New Roman"/>
                      <w:b/>
                      <w:color w:val="FF0000"/>
                      <w:sz w:val="24"/>
                      <w:szCs w:val="24"/>
                    </w:rPr>
                    <w:t>13</w:t>
                  </w:r>
                </w:p>
              </w:tc>
              <w:tc>
                <w:tcPr>
                  <w:tcW w:w="851" w:type="dxa"/>
                </w:tcPr>
                <w:p w:rsidR="008B328B" w:rsidRPr="005C6117" w:rsidRDefault="008B328B" w:rsidP="005C6117">
                  <w:pPr>
                    <w:jc w:val="both"/>
                    <w:rPr>
                      <w:rFonts w:ascii="Times New Roman" w:hAnsi="Times New Roman" w:cs="Times New Roman"/>
                      <w:b/>
                      <w:color w:val="FF0000"/>
                      <w:sz w:val="24"/>
                      <w:szCs w:val="24"/>
                    </w:rPr>
                  </w:pPr>
                  <w:r w:rsidRPr="005C6117">
                    <w:rPr>
                      <w:rFonts w:ascii="Times New Roman" w:hAnsi="Times New Roman" w:cs="Times New Roman"/>
                      <w:b/>
                      <w:color w:val="FF0000"/>
                      <w:sz w:val="24"/>
                      <w:szCs w:val="24"/>
                    </w:rPr>
                    <w:t>13</w:t>
                  </w:r>
                </w:p>
              </w:tc>
              <w:tc>
                <w:tcPr>
                  <w:tcW w:w="708" w:type="dxa"/>
                </w:tcPr>
                <w:p w:rsidR="008B328B" w:rsidRPr="005C6117" w:rsidRDefault="008B328B" w:rsidP="005C6117">
                  <w:pPr>
                    <w:jc w:val="both"/>
                    <w:rPr>
                      <w:rFonts w:ascii="Times New Roman" w:hAnsi="Times New Roman" w:cs="Times New Roman"/>
                      <w:b/>
                      <w:color w:val="FF0000"/>
                      <w:sz w:val="24"/>
                      <w:szCs w:val="24"/>
                    </w:rPr>
                  </w:pPr>
                  <w:r w:rsidRPr="005C6117">
                    <w:rPr>
                      <w:rFonts w:ascii="Times New Roman" w:hAnsi="Times New Roman" w:cs="Times New Roman"/>
                      <w:b/>
                      <w:color w:val="FF0000"/>
                      <w:sz w:val="24"/>
                      <w:szCs w:val="24"/>
                    </w:rPr>
                    <w:t>520</w:t>
                  </w:r>
                </w:p>
              </w:tc>
            </w:tr>
            <w:tr w:rsidR="008B328B" w:rsidRPr="005C6117" w:rsidTr="003B04F3">
              <w:tc>
                <w:tcPr>
                  <w:tcW w:w="562" w:type="dxa"/>
                </w:tcPr>
                <w:p w:rsidR="008B328B" w:rsidRPr="005C6117" w:rsidRDefault="008B328B" w:rsidP="005C6117">
                  <w:pPr>
                    <w:jc w:val="both"/>
                    <w:rPr>
                      <w:rFonts w:ascii="Times New Roman" w:hAnsi="Times New Roman" w:cs="Times New Roman"/>
                      <w:b/>
                      <w:sz w:val="24"/>
                      <w:szCs w:val="24"/>
                    </w:rPr>
                  </w:pPr>
                  <w:r w:rsidRPr="005C6117">
                    <w:rPr>
                      <w:rFonts w:ascii="Times New Roman" w:hAnsi="Times New Roman" w:cs="Times New Roman"/>
                      <w:b/>
                      <w:sz w:val="24"/>
                      <w:szCs w:val="24"/>
                    </w:rPr>
                    <w:t>50</w:t>
                  </w:r>
                </w:p>
              </w:tc>
              <w:tc>
                <w:tcPr>
                  <w:tcW w:w="851" w:type="dxa"/>
                </w:tcPr>
                <w:p w:rsidR="008B328B" w:rsidRPr="005C6117" w:rsidRDefault="008B328B" w:rsidP="005C6117">
                  <w:pPr>
                    <w:jc w:val="both"/>
                    <w:rPr>
                      <w:rFonts w:ascii="Times New Roman" w:hAnsi="Times New Roman" w:cs="Times New Roman"/>
                      <w:sz w:val="24"/>
                      <w:szCs w:val="24"/>
                      <w:lang w:val="en-US"/>
                    </w:rPr>
                  </w:pPr>
                  <w:r w:rsidRPr="005C6117">
                    <w:rPr>
                      <w:rFonts w:ascii="Times New Roman" w:hAnsi="Times New Roman" w:cs="Times New Roman"/>
                      <w:sz w:val="24"/>
                      <w:szCs w:val="24"/>
                      <w:lang w:val="en-US"/>
                    </w:rPr>
                    <w:t>2</w:t>
                  </w:r>
                </w:p>
              </w:tc>
              <w:tc>
                <w:tcPr>
                  <w:tcW w:w="850" w:type="dxa"/>
                </w:tcPr>
                <w:p w:rsidR="008B328B" w:rsidRPr="005C6117" w:rsidRDefault="008B328B" w:rsidP="005C6117">
                  <w:pPr>
                    <w:jc w:val="both"/>
                    <w:rPr>
                      <w:rFonts w:ascii="Times New Roman" w:hAnsi="Times New Roman" w:cs="Times New Roman"/>
                      <w:b/>
                      <w:sz w:val="24"/>
                      <w:szCs w:val="24"/>
                    </w:rPr>
                  </w:pPr>
                  <w:r w:rsidRPr="005C6117">
                    <w:rPr>
                      <w:rFonts w:ascii="Times New Roman" w:hAnsi="Times New Roman" w:cs="Times New Roman"/>
                      <w:b/>
                      <w:color w:val="FF0000"/>
                      <w:sz w:val="24"/>
                      <w:szCs w:val="24"/>
                    </w:rPr>
                    <w:t>600</w:t>
                  </w:r>
                </w:p>
              </w:tc>
              <w:tc>
                <w:tcPr>
                  <w:tcW w:w="1276" w:type="dxa"/>
                </w:tcPr>
                <w:p w:rsidR="008B328B" w:rsidRPr="005C6117" w:rsidRDefault="008B328B" w:rsidP="005C6117">
                  <w:pPr>
                    <w:jc w:val="both"/>
                    <w:rPr>
                      <w:rFonts w:ascii="Times New Roman" w:hAnsi="Times New Roman" w:cs="Times New Roman"/>
                      <w:sz w:val="24"/>
                      <w:szCs w:val="24"/>
                      <w:lang w:val="en-US"/>
                    </w:rPr>
                  </w:pPr>
                  <w:r w:rsidRPr="005C6117">
                    <w:rPr>
                      <w:rFonts w:ascii="Times New Roman" w:hAnsi="Times New Roman" w:cs="Times New Roman"/>
                      <w:sz w:val="24"/>
                      <w:szCs w:val="24"/>
                      <w:lang w:val="en-US"/>
                    </w:rPr>
                    <w:t>14</w:t>
                  </w:r>
                </w:p>
              </w:tc>
              <w:tc>
                <w:tcPr>
                  <w:tcW w:w="851" w:type="dxa"/>
                </w:tcPr>
                <w:p w:rsidR="008B328B" w:rsidRPr="005C6117" w:rsidRDefault="008B328B" w:rsidP="005C6117">
                  <w:pPr>
                    <w:jc w:val="both"/>
                    <w:rPr>
                      <w:rFonts w:ascii="Times New Roman" w:hAnsi="Times New Roman" w:cs="Times New Roman"/>
                      <w:b/>
                      <w:color w:val="FF0000"/>
                      <w:sz w:val="24"/>
                      <w:szCs w:val="24"/>
                    </w:rPr>
                  </w:pPr>
                  <w:r w:rsidRPr="005C6117">
                    <w:rPr>
                      <w:rFonts w:ascii="Times New Roman" w:hAnsi="Times New Roman" w:cs="Times New Roman"/>
                      <w:b/>
                      <w:color w:val="FF0000"/>
                      <w:sz w:val="24"/>
                      <w:szCs w:val="24"/>
                    </w:rPr>
                    <w:t>18</w:t>
                  </w:r>
                </w:p>
              </w:tc>
              <w:tc>
                <w:tcPr>
                  <w:tcW w:w="708" w:type="dxa"/>
                </w:tcPr>
                <w:p w:rsidR="008B328B" w:rsidRPr="005C6117" w:rsidRDefault="008B328B" w:rsidP="005C6117">
                  <w:pPr>
                    <w:jc w:val="both"/>
                    <w:rPr>
                      <w:rFonts w:ascii="Times New Roman" w:hAnsi="Times New Roman" w:cs="Times New Roman"/>
                      <w:b/>
                      <w:color w:val="FF0000"/>
                      <w:sz w:val="24"/>
                      <w:szCs w:val="24"/>
                    </w:rPr>
                  </w:pPr>
                  <w:r w:rsidRPr="005C6117">
                    <w:rPr>
                      <w:rFonts w:ascii="Times New Roman" w:hAnsi="Times New Roman" w:cs="Times New Roman"/>
                      <w:b/>
                      <w:color w:val="FF0000"/>
                      <w:sz w:val="24"/>
                      <w:szCs w:val="24"/>
                    </w:rPr>
                    <w:t>700</w:t>
                  </w:r>
                </w:p>
              </w:tc>
            </w:tr>
          </w:tbl>
          <w:p w:rsidR="008B328B" w:rsidRPr="005C6117" w:rsidRDefault="008B328B" w:rsidP="005C6117">
            <w:pPr>
              <w:jc w:val="both"/>
              <w:rPr>
                <w:rFonts w:ascii="Times New Roman" w:hAnsi="Times New Roman" w:cs="Times New Roman"/>
                <w:sz w:val="24"/>
                <w:szCs w:val="24"/>
              </w:rPr>
            </w:pPr>
          </w:p>
        </w:tc>
      </w:tr>
      <w:tr w:rsidR="006937D7" w:rsidRPr="005C6117" w:rsidTr="008314BD">
        <w:tc>
          <w:tcPr>
            <w:tcW w:w="6379" w:type="dxa"/>
            <w:gridSpan w:val="2"/>
          </w:tcPr>
          <w:p w:rsidR="006937D7" w:rsidRPr="00ED4859" w:rsidRDefault="006937D7" w:rsidP="00AE465F">
            <w:pPr>
              <w:shd w:val="clear" w:color="auto" w:fill="FFFF00"/>
              <w:jc w:val="both"/>
              <w:rPr>
                <w:rFonts w:ascii="Times New Roman" w:hAnsi="Times New Roman" w:cs="Times New Roman"/>
                <w:b/>
                <w:sz w:val="24"/>
                <w:szCs w:val="24"/>
              </w:rPr>
            </w:pPr>
            <w:r w:rsidRPr="00ED4859">
              <w:rPr>
                <w:rFonts w:ascii="Times New Roman" w:hAnsi="Times New Roman" w:cs="Times New Roman"/>
                <w:b/>
                <w:sz w:val="24"/>
                <w:szCs w:val="24"/>
                <w:lang w:val="en-US"/>
              </w:rPr>
              <w:lastRenderedPageBreak/>
              <w:t xml:space="preserve">III. </w:t>
            </w:r>
            <w:r w:rsidRPr="00ED4859">
              <w:rPr>
                <w:rFonts w:ascii="Times New Roman" w:hAnsi="Times New Roman" w:cs="Times New Roman"/>
                <w:b/>
                <w:sz w:val="24"/>
                <w:szCs w:val="24"/>
              </w:rPr>
              <w:t xml:space="preserve">Празднуем 30летие Конституции. Прочитайте текст о проекте Конституции и ответьте на вопросы. </w:t>
            </w:r>
          </w:p>
          <w:p w:rsidR="006937D7" w:rsidRPr="00ED4859" w:rsidRDefault="006937D7" w:rsidP="00304A40">
            <w:pPr>
              <w:autoSpaceDE w:val="0"/>
              <w:autoSpaceDN w:val="0"/>
              <w:adjustRightInd w:val="0"/>
              <w:ind w:firstLine="317"/>
              <w:jc w:val="both"/>
              <w:rPr>
                <w:rFonts w:ascii="Times New Roman" w:hAnsi="Times New Roman" w:cs="Times New Roman"/>
                <w:b/>
                <w:sz w:val="24"/>
                <w:szCs w:val="24"/>
              </w:rPr>
            </w:pPr>
            <w:r w:rsidRPr="00ED4859">
              <w:rPr>
                <w:rFonts w:ascii="Times New Roman" w:hAnsi="Times New Roman" w:cs="Times New Roman"/>
                <w:b/>
                <w:bCs/>
                <w:iCs/>
                <w:sz w:val="24"/>
                <w:szCs w:val="24"/>
              </w:rPr>
              <w:t>Проект Российского движения демократических реформ</w:t>
            </w:r>
          </w:p>
          <w:p w:rsidR="006937D7" w:rsidRPr="00ED4859" w:rsidRDefault="006937D7" w:rsidP="00304A40">
            <w:pPr>
              <w:autoSpaceDE w:val="0"/>
              <w:autoSpaceDN w:val="0"/>
              <w:adjustRightInd w:val="0"/>
              <w:ind w:firstLine="317"/>
              <w:jc w:val="both"/>
              <w:rPr>
                <w:rFonts w:ascii="Times New Roman" w:hAnsi="Times New Roman" w:cs="Times New Roman"/>
                <w:b/>
                <w:sz w:val="24"/>
                <w:szCs w:val="24"/>
              </w:rPr>
            </w:pPr>
            <w:r w:rsidRPr="00ED4859">
              <w:rPr>
                <w:rFonts w:ascii="Times New Roman" w:hAnsi="Times New Roman" w:cs="Times New Roman"/>
                <w:sz w:val="24"/>
                <w:szCs w:val="24"/>
              </w:rPr>
              <w:t>Проект был подготовлен в 1992 г. по решению Политсовета РДДР, в руководстве которого акт</w:t>
            </w:r>
            <w:r w:rsidR="00304A40">
              <w:rPr>
                <w:rFonts w:ascii="Times New Roman" w:hAnsi="Times New Roman" w:cs="Times New Roman"/>
                <w:sz w:val="24"/>
                <w:szCs w:val="24"/>
              </w:rPr>
              <w:t>ивную роль играли мэр Москвы Г.Х.</w:t>
            </w:r>
            <w:r w:rsidRPr="00ED4859">
              <w:rPr>
                <w:rFonts w:ascii="Times New Roman" w:hAnsi="Times New Roman" w:cs="Times New Roman"/>
                <w:sz w:val="24"/>
                <w:szCs w:val="24"/>
              </w:rPr>
              <w:t xml:space="preserve">Попов и </w:t>
            </w:r>
            <w:r w:rsidR="00304A40">
              <w:rPr>
                <w:rFonts w:ascii="Times New Roman" w:hAnsi="Times New Roman" w:cs="Times New Roman"/>
                <w:b/>
                <w:sz w:val="24"/>
                <w:szCs w:val="24"/>
              </w:rPr>
              <w:t>мэр Санкт-Петербурга..</w:t>
            </w:r>
            <w:r w:rsidRPr="00ED4859">
              <w:rPr>
                <w:rFonts w:ascii="Times New Roman" w:hAnsi="Times New Roman" w:cs="Times New Roman"/>
                <w:b/>
                <w:sz w:val="24"/>
                <w:szCs w:val="24"/>
              </w:rPr>
              <w:t>.</w:t>
            </w:r>
          </w:p>
          <w:p w:rsidR="006937D7" w:rsidRPr="00ED4859" w:rsidRDefault="006937D7" w:rsidP="00304A40">
            <w:pPr>
              <w:autoSpaceDE w:val="0"/>
              <w:autoSpaceDN w:val="0"/>
              <w:adjustRightInd w:val="0"/>
              <w:ind w:firstLine="317"/>
              <w:jc w:val="both"/>
              <w:rPr>
                <w:rFonts w:ascii="Times New Roman" w:hAnsi="Times New Roman" w:cs="Times New Roman"/>
                <w:sz w:val="24"/>
                <w:szCs w:val="24"/>
              </w:rPr>
            </w:pPr>
            <w:r w:rsidRPr="00ED4859">
              <w:rPr>
                <w:rFonts w:ascii="Times New Roman" w:hAnsi="Times New Roman" w:cs="Times New Roman"/>
                <w:sz w:val="24"/>
                <w:szCs w:val="24"/>
              </w:rPr>
              <w:t xml:space="preserve">В проекте в целом идет речь о тех правах, свободах и обязанностях гражданина, а также о задачах и обязанностях государства в связи с их обеспечением, которые к данному времени нашли признание и конституционно-правовое закрепление. Конечно, авторы используют часто свои формулировки и в ряде случаев предлагают собственные решения. Например, они предусматривают высший публичный пост по охране и защите основных прав человека — </w:t>
            </w:r>
            <w:r w:rsidRPr="00ED4859">
              <w:rPr>
                <w:rFonts w:ascii="Times New Roman" w:hAnsi="Times New Roman" w:cs="Times New Roman"/>
                <w:b/>
                <w:sz w:val="24"/>
                <w:szCs w:val="24"/>
              </w:rPr>
              <w:t>Народного защитника, назначаемого Федеральным законодательным собранием</w:t>
            </w:r>
            <w:r w:rsidRPr="00ED4859">
              <w:rPr>
                <w:rFonts w:ascii="Times New Roman" w:hAnsi="Times New Roman" w:cs="Times New Roman"/>
                <w:sz w:val="24"/>
                <w:szCs w:val="24"/>
              </w:rPr>
              <w:t xml:space="preserve"> (ст. 19), т. е. парламентом. Для защиты своих прав граждане могут обращаться в </w:t>
            </w:r>
            <w:r w:rsidRPr="00ED4859">
              <w:rPr>
                <w:rFonts w:ascii="Times New Roman" w:hAnsi="Times New Roman" w:cs="Times New Roman"/>
                <w:b/>
                <w:sz w:val="24"/>
                <w:szCs w:val="24"/>
              </w:rPr>
              <w:t>Палату прав человека Верховного Суда Федерации</w:t>
            </w:r>
            <w:r w:rsidRPr="00ED4859">
              <w:rPr>
                <w:rFonts w:ascii="Times New Roman" w:hAnsi="Times New Roman" w:cs="Times New Roman"/>
                <w:sz w:val="24"/>
                <w:szCs w:val="24"/>
              </w:rPr>
              <w:t xml:space="preserve"> (ст. 20).</w:t>
            </w:r>
          </w:p>
          <w:p w:rsidR="006937D7" w:rsidRPr="00ED4859" w:rsidRDefault="006937D7" w:rsidP="00304A40">
            <w:pPr>
              <w:autoSpaceDE w:val="0"/>
              <w:autoSpaceDN w:val="0"/>
              <w:adjustRightInd w:val="0"/>
              <w:ind w:firstLine="317"/>
              <w:jc w:val="both"/>
              <w:rPr>
                <w:rFonts w:ascii="Times New Roman" w:hAnsi="Times New Roman" w:cs="Times New Roman"/>
                <w:sz w:val="24"/>
                <w:szCs w:val="24"/>
              </w:rPr>
            </w:pPr>
            <w:r w:rsidRPr="00ED4859">
              <w:rPr>
                <w:rFonts w:ascii="Times New Roman" w:hAnsi="Times New Roman" w:cs="Times New Roman"/>
                <w:sz w:val="24"/>
                <w:szCs w:val="24"/>
              </w:rPr>
              <w:t xml:space="preserve">По форме устройства Россия — федеративное </w:t>
            </w:r>
            <w:r w:rsidRPr="00ED4859">
              <w:rPr>
                <w:rFonts w:ascii="Times New Roman" w:hAnsi="Times New Roman" w:cs="Times New Roman"/>
                <w:sz w:val="24"/>
                <w:szCs w:val="24"/>
              </w:rPr>
              <w:lastRenderedPageBreak/>
              <w:t xml:space="preserve">государство, в состав которого входят </w:t>
            </w:r>
            <w:r w:rsidRPr="00ED4859">
              <w:rPr>
                <w:rFonts w:ascii="Times New Roman" w:hAnsi="Times New Roman" w:cs="Times New Roman"/>
                <w:b/>
                <w:sz w:val="24"/>
                <w:szCs w:val="24"/>
              </w:rPr>
              <w:t>республики, губернии и автономные национальные сообщества</w:t>
            </w:r>
            <w:r w:rsidRPr="00ED4859">
              <w:rPr>
                <w:rFonts w:ascii="Times New Roman" w:hAnsi="Times New Roman" w:cs="Times New Roman"/>
                <w:sz w:val="24"/>
                <w:szCs w:val="24"/>
              </w:rPr>
              <w:t>.</w:t>
            </w:r>
          </w:p>
          <w:p w:rsidR="006937D7" w:rsidRPr="00ED4859" w:rsidRDefault="006937D7" w:rsidP="00304A40">
            <w:pPr>
              <w:autoSpaceDE w:val="0"/>
              <w:autoSpaceDN w:val="0"/>
              <w:adjustRightInd w:val="0"/>
              <w:ind w:firstLine="317"/>
              <w:jc w:val="both"/>
              <w:rPr>
                <w:rFonts w:ascii="Times New Roman" w:hAnsi="Times New Roman" w:cs="Times New Roman"/>
                <w:sz w:val="24"/>
                <w:szCs w:val="24"/>
              </w:rPr>
            </w:pPr>
            <w:r w:rsidRPr="00ED4859">
              <w:rPr>
                <w:rFonts w:ascii="Times New Roman" w:hAnsi="Times New Roman" w:cs="Times New Roman"/>
                <w:sz w:val="24"/>
                <w:szCs w:val="24"/>
              </w:rPr>
              <w:t xml:space="preserve">В нормах, посвященных организации государственной власти, авторы проекта поставили на первое место главу о Президенте РФ. Президент избирается </w:t>
            </w:r>
            <w:r w:rsidRPr="00ED4859">
              <w:rPr>
                <w:rFonts w:ascii="Times New Roman" w:hAnsi="Times New Roman" w:cs="Times New Roman"/>
                <w:b/>
                <w:sz w:val="24"/>
                <w:szCs w:val="24"/>
              </w:rPr>
              <w:t>населением страны</w:t>
            </w:r>
            <w:r w:rsidRPr="00ED4859">
              <w:rPr>
                <w:rFonts w:ascii="Times New Roman" w:hAnsi="Times New Roman" w:cs="Times New Roman"/>
                <w:sz w:val="24"/>
                <w:szCs w:val="24"/>
              </w:rPr>
              <w:t xml:space="preserve">, срок полномочий </w:t>
            </w:r>
            <w:proofErr w:type="gramStart"/>
            <w:r w:rsidRPr="00ED4859">
              <w:rPr>
                <w:rFonts w:ascii="Times New Roman" w:hAnsi="Times New Roman" w:cs="Times New Roman"/>
                <w:sz w:val="24"/>
                <w:szCs w:val="24"/>
              </w:rPr>
              <w:t>—п</w:t>
            </w:r>
            <w:proofErr w:type="gramEnd"/>
            <w:r w:rsidRPr="00ED4859">
              <w:rPr>
                <w:rFonts w:ascii="Times New Roman" w:hAnsi="Times New Roman" w:cs="Times New Roman"/>
                <w:sz w:val="24"/>
                <w:szCs w:val="24"/>
              </w:rPr>
              <w:t xml:space="preserve">ять лет, возраст — не моложе 35 и не старше 65 лет. </w:t>
            </w:r>
            <w:r w:rsidRPr="00ED4859">
              <w:rPr>
                <w:rFonts w:ascii="Times New Roman" w:hAnsi="Times New Roman" w:cs="Times New Roman"/>
                <w:b/>
                <w:sz w:val="24"/>
                <w:szCs w:val="24"/>
              </w:rPr>
              <w:t>В данном проекте предусмотрено, что результаты выборов должны быть подтверждены Верховным Советом РФ, Председатель которого принимает присягу Президента на заседании Федерального законодательного собрания</w:t>
            </w:r>
            <w:r w:rsidRPr="00ED4859">
              <w:rPr>
                <w:rFonts w:ascii="Times New Roman" w:hAnsi="Times New Roman" w:cs="Times New Roman"/>
                <w:sz w:val="24"/>
                <w:szCs w:val="24"/>
              </w:rPr>
              <w:t xml:space="preserve">. По проекту Президент РФ обладает традиционными полномочиями. </w:t>
            </w:r>
          </w:p>
          <w:p w:rsidR="006937D7" w:rsidRPr="00ED4859" w:rsidRDefault="006937D7" w:rsidP="00304A40">
            <w:pPr>
              <w:autoSpaceDE w:val="0"/>
              <w:autoSpaceDN w:val="0"/>
              <w:adjustRightInd w:val="0"/>
              <w:ind w:firstLine="317"/>
              <w:jc w:val="both"/>
              <w:rPr>
                <w:rFonts w:ascii="Times New Roman" w:hAnsi="Times New Roman" w:cs="Times New Roman"/>
                <w:sz w:val="24"/>
                <w:szCs w:val="24"/>
              </w:rPr>
            </w:pPr>
            <w:r w:rsidRPr="00ED4859">
              <w:rPr>
                <w:rFonts w:ascii="Times New Roman" w:hAnsi="Times New Roman" w:cs="Times New Roman"/>
                <w:sz w:val="24"/>
                <w:szCs w:val="24"/>
              </w:rPr>
              <w:t xml:space="preserve">Высшим представительным органом государства, осуществляющим законодательные, а также контрольные функции, является по проекту парламент — Федеральное Законодательное Собрание. Оно состоит из двух палат — </w:t>
            </w:r>
            <w:r w:rsidRPr="00ED4859">
              <w:rPr>
                <w:rFonts w:ascii="Times New Roman" w:hAnsi="Times New Roman" w:cs="Times New Roman"/>
                <w:b/>
                <w:sz w:val="24"/>
                <w:szCs w:val="24"/>
              </w:rPr>
              <w:t>Государственной Думы и Сената</w:t>
            </w:r>
            <w:r w:rsidRPr="00ED4859">
              <w:rPr>
                <w:rFonts w:ascii="Times New Roman" w:hAnsi="Times New Roman" w:cs="Times New Roman"/>
                <w:sz w:val="24"/>
                <w:szCs w:val="24"/>
              </w:rPr>
              <w:t xml:space="preserve">. Проект предусматривает избрание депутатов обеих палат </w:t>
            </w:r>
            <w:r w:rsidRPr="00ED4859">
              <w:rPr>
                <w:rFonts w:ascii="Times New Roman" w:hAnsi="Times New Roman" w:cs="Times New Roman"/>
                <w:b/>
                <w:sz w:val="24"/>
                <w:szCs w:val="24"/>
              </w:rPr>
              <w:t>прямыми выборами на пять лет</w:t>
            </w:r>
            <w:r w:rsidRPr="00ED4859">
              <w:rPr>
                <w:rFonts w:ascii="Times New Roman" w:hAnsi="Times New Roman" w:cs="Times New Roman"/>
                <w:sz w:val="24"/>
                <w:szCs w:val="24"/>
              </w:rPr>
              <w:t xml:space="preserve">. В состав Государственной Думы входят 200 депутатов, избранных по территориальным округам. Сенаторы избираются по округам, образованным в республиках и губерниях, — от каждой по два сенатора. От республик и губерний, в состав которых входят автономные национальные сообщества, дополнительно избирается один сенатор. Бывший Президент РФ пожизненно является сенатором, если не откажется от этого. </w:t>
            </w:r>
          </w:p>
          <w:p w:rsidR="006937D7" w:rsidRPr="00ED4859" w:rsidRDefault="006937D7" w:rsidP="00304A40">
            <w:pPr>
              <w:autoSpaceDE w:val="0"/>
              <w:autoSpaceDN w:val="0"/>
              <w:adjustRightInd w:val="0"/>
              <w:ind w:firstLine="317"/>
              <w:jc w:val="both"/>
              <w:rPr>
                <w:rFonts w:ascii="Times New Roman" w:hAnsi="Times New Roman" w:cs="Times New Roman"/>
                <w:sz w:val="24"/>
                <w:szCs w:val="24"/>
              </w:rPr>
            </w:pPr>
            <w:r w:rsidRPr="00ED4859">
              <w:rPr>
                <w:rFonts w:ascii="Times New Roman" w:hAnsi="Times New Roman" w:cs="Times New Roman"/>
                <w:sz w:val="24"/>
                <w:szCs w:val="24"/>
              </w:rPr>
              <w:t xml:space="preserve">Федеральное Законодательное Собрание — постоянно действующий орган, который рассматривает входящие в его компетенцию вопросы на раздельных заседаниях Государственной Думы и Сената, а в случаях, предусмотренных Конституцией и регламентом, — </w:t>
            </w:r>
            <w:r w:rsidRPr="00ED4859">
              <w:rPr>
                <w:rFonts w:ascii="Times New Roman" w:hAnsi="Times New Roman" w:cs="Times New Roman"/>
                <w:b/>
                <w:sz w:val="24"/>
                <w:szCs w:val="24"/>
              </w:rPr>
              <w:t>на совместных заседаниях</w:t>
            </w:r>
            <w:r w:rsidRPr="00ED4859">
              <w:rPr>
                <w:rFonts w:ascii="Times New Roman" w:hAnsi="Times New Roman" w:cs="Times New Roman"/>
                <w:sz w:val="24"/>
                <w:szCs w:val="24"/>
              </w:rPr>
              <w:t xml:space="preserve">. Для законодательного процесса данный проект фактически закрепляет принцип нижней и верхней палат, причем усложненный. </w:t>
            </w:r>
            <w:r w:rsidRPr="00ED4859">
              <w:rPr>
                <w:rFonts w:ascii="Times New Roman" w:hAnsi="Times New Roman" w:cs="Times New Roman"/>
                <w:b/>
                <w:sz w:val="24"/>
                <w:szCs w:val="24"/>
              </w:rPr>
              <w:t>Законопроект в первом чтении рассматривают Государственная Дума и после одобрения ею — Сенат. После одобрения Сенатом законопроект вновь передается в Думу — для подготовки ко второму чтению. После одобрения Думой во втором чтении законопроект поступает в Сенат</w:t>
            </w:r>
            <w:r w:rsidRPr="00ED4859">
              <w:rPr>
                <w:rFonts w:ascii="Times New Roman" w:hAnsi="Times New Roman" w:cs="Times New Roman"/>
                <w:sz w:val="24"/>
                <w:szCs w:val="24"/>
              </w:rPr>
              <w:t xml:space="preserve">. По </w:t>
            </w:r>
            <w:proofErr w:type="gramStart"/>
            <w:r w:rsidRPr="00ED4859">
              <w:rPr>
                <w:rFonts w:ascii="Times New Roman" w:hAnsi="Times New Roman" w:cs="Times New Roman"/>
                <w:sz w:val="24"/>
                <w:szCs w:val="24"/>
              </w:rPr>
              <w:t>одобрении</w:t>
            </w:r>
            <w:proofErr w:type="gramEnd"/>
            <w:r w:rsidRPr="00ED4859">
              <w:rPr>
                <w:rFonts w:ascii="Times New Roman" w:hAnsi="Times New Roman" w:cs="Times New Roman"/>
                <w:sz w:val="24"/>
                <w:szCs w:val="24"/>
              </w:rPr>
              <w:t xml:space="preserve"> Сенатом закон считается принятым (ст. 54). Принятый закон в двухнедельный срок подписывает и обнародует Президент. В течение этого срока он вправе возвратить закон в Федеральное Собрание для повторного рассмотрения. Если там закон получает две трети голосов от общего числа депутатов, Президент обязан подписать и обнародовать закон (ст. 44). </w:t>
            </w: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Проект предусматривает создание Правительства, которое осуществляет исполнительную власть в Российской Федерации. Совет Министров образует </w:t>
            </w:r>
            <w:r w:rsidRPr="00ED4859">
              <w:rPr>
                <w:rFonts w:ascii="Times New Roman" w:hAnsi="Times New Roman" w:cs="Times New Roman"/>
                <w:b/>
                <w:sz w:val="24"/>
                <w:szCs w:val="24"/>
              </w:rPr>
              <w:t xml:space="preserve">Государственный Совет, который является консультативным юридическим административным органом, </w:t>
            </w:r>
            <w:r w:rsidRPr="00ED4859">
              <w:rPr>
                <w:rFonts w:ascii="Times New Roman" w:hAnsi="Times New Roman" w:cs="Times New Roman"/>
                <w:b/>
                <w:sz w:val="24"/>
                <w:szCs w:val="24"/>
              </w:rPr>
              <w:lastRenderedPageBreak/>
              <w:t>выполняющим также функции административной юстиции</w:t>
            </w:r>
            <w:r w:rsidRPr="00ED4859">
              <w:rPr>
                <w:rFonts w:ascii="Times New Roman" w:hAnsi="Times New Roman" w:cs="Times New Roman"/>
                <w:sz w:val="24"/>
                <w:szCs w:val="24"/>
              </w:rPr>
              <w:t xml:space="preserve">. Проекты всех постановлений и распоряжений Совета Министров, распоряжения Председателя Правительства и приказы федеральных министров должны защищаться в Государственном Совете, на основании заключения которого они подписываются уполномоченными должностными лицами и приобретают юридическую силу. </w:t>
            </w:r>
          </w:p>
          <w:p w:rsidR="006937D7" w:rsidRPr="00C2785C" w:rsidRDefault="006937D7" w:rsidP="00304A40">
            <w:pPr>
              <w:autoSpaceDE w:val="0"/>
              <w:autoSpaceDN w:val="0"/>
              <w:adjustRightInd w:val="0"/>
              <w:ind w:firstLine="317"/>
              <w:jc w:val="both"/>
              <w:rPr>
                <w:rFonts w:ascii="Times New Roman" w:hAnsi="Times New Roman" w:cs="Times New Roman"/>
                <w:b/>
                <w:i/>
                <w:sz w:val="24"/>
                <w:szCs w:val="24"/>
              </w:rPr>
            </w:pPr>
            <w:r w:rsidRPr="00ED4859">
              <w:rPr>
                <w:rFonts w:ascii="Times New Roman" w:hAnsi="Times New Roman" w:cs="Times New Roman"/>
                <w:sz w:val="24"/>
                <w:szCs w:val="24"/>
              </w:rPr>
              <w:t>Муниципальное самоуправление по этому проекту осуществляется в границах территориальных единиц. По решению населения или органов муниципального самоуправления могут образовываться краевые, областные, районные земства, казачьи округа и другие объединения муниципальных общностей с установлением для них единой системы самоуправления. Муниципальное самоуправление осуществляют избранные населением городские головы, мэры, казачьи атаманы, старшины, старосты сел и деревень, другие главы муниципальной власти и создаваемые при них исполнительные органы. Уставами и положениями муниципальных общностей может предусматриваться избрание населением городских, земских собраний, других представительных муниципальных органов.</w:t>
            </w:r>
            <w:r w:rsidR="00304A40">
              <w:rPr>
                <w:rFonts w:ascii="Times New Roman" w:hAnsi="Times New Roman" w:cs="Times New Roman"/>
                <w:b/>
                <w:i/>
                <w:sz w:val="24"/>
                <w:szCs w:val="24"/>
              </w:rPr>
              <w:t xml:space="preserve">      </w:t>
            </w:r>
            <w:r w:rsidRPr="00C2785C">
              <w:rPr>
                <w:rFonts w:ascii="Times New Roman" w:hAnsi="Times New Roman" w:cs="Times New Roman"/>
                <w:b/>
                <w:i/>
                <w:sz w:val="24"/>
                <w:szCs w:val="24"/>
              </w:rPr>
              <w:t xml:space="preserve">(По С.А. </w:t>
            </w:r>
            <w:proofErr w:type="spellStart"/>
            <w:r w:rsidRPr="00C2785C">
              <w:rPr>
                <w:rFonts w:ascii="Times New Roman" w:hAnsi="Times New Roman" w:cs="Times New Roman"/>
                <w:b/>
                <w:i/>
                <w:sz w:val="24"/>
                <w:szCs w:val="24"/>
              </w:rPr>
              <w:t>Авакьяну</w:t>
            </w:r>
            <w:proofErr w:type="spellEnd"/>
            <w:r w:rsidRPr="00C2785C">
              <w:rPr>
                <w:rFonts w:ascii="Times New Roman" w:hAnsi="Times New Roman" w:cs="Times New Roman"/>
                <w:b/>
                <w:i/>
                <w:sz w:val="24"/>
                <w:szCs w:val="24"/>
              </w:rPr>
              <w:t>)</w:t>
            </w: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1. Вставьте на месте пропуска ФИО лица, занимавшего должность мэра Санкт-Петербурга на момент разработки проекта Конституции РФ</w:t>
            </w: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2. Из каких субъектов состоит Российская Федерация по Конституции 1993 года?</w:t>
            </w: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3. Какой федерацией должна была быть Россия по данному проекту? Обоснуйте свой ответ.</w:t>
            </w: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4. В каком году появился пост Президента РСФСР? </w:t>
            </w: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5. В проекте указано, что Президент избирается населением. Назовите год введения в России всеобщего равного и прямого избирательного права при тайном голосовании?</w:t>
            </w: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6. Предусмотрена ли действующей Конституцией РФ необходимость подтверждения результатов выборов Президента каким-либо органом? Если да, </w:t>
            </w:r>
            <w:proofErr w:type="gramStart"/>
            <w:r w:rsidRPr="00ED4859">
              <w:rPr>
                <w:rFonts w:ascii="Times New Roman" w:hAnsi="Times New Roman" w:cs="Times New Roman"/>
                <w:sz w:val="24"/>
                <w:szCs w:val="24"/>
              </w:rPr>
              <w:t>то</w:t>
            </w:r>
            <w:proofErr w:type="gramEnd"/>
            <w:r w:rsidRPr="00ED4859">
              <w:rPr>
                <w:rFonts w:ascii="Times New Roman" w:hAnsi="Times New Roman" w:cs="Times New Roman"/>
                <w:sz w:val="24"/>
                <w:szCs w:val="24"/>
              </w:rPr>
              <w:t xml:space="preserve"> каким?</w:t>
            </w: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7. Из каких палат состоит действующий законодательный орган РФ?</w:t>
            </w: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8. Совпадает ли существующий порядок формирования законодательного органа РФ с тем, который предусмотрен данным проектом? Если нет, назовите отличия.</w:t>
            </w: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9. Назовите все случаи, предусмотренные Конституцией РФ, когда палаты парламента заседают совместно.</w:t>
            </w: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10. Какая процедура принятия федерального закона предусмотрена Конституцией РФ?</w:t>
            </w: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11. Существует ли Государственный совет в РФ? Если да, назовите, кто образует соответствующий орган и его цели. </w:t>
            </w: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12. В каком году был создан Государственный совет Российской империи? При каком императоре? Кто разрабатывал проект его образования?</w:t>
            </w:r>
          </w:p>
        </w:tc>
        <w:tc>
          <w:tcPr>
            <w:tcW w:w="4565" w:type="dxa"/>
          </w:tcPr>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lastRenderedPageBreak/>
              <w:t>1. Алексей Александрович Собчак (1 балл)</w:t>
            </w:r>
          </w:p>
          <w:p w:rsidR="006937D7" w:rsidRPr="00304A40" w:rsidRDefault="006937D7" w:rsidP="00AE465F">
            <w:pPr>
              <w:autoSpaceDE w:val="0"/>
              <w:autoSpaceDN w:val="0"/>
              <w:adjustRightInd w:val="0"/>
              <w:jc w:val="both"/>
              <w:rPr>
                <w:rFonts w:ascii="Times New Roman" w:hAnsi="Times New Roman" w:cs="Times New Roman"/>
                <w:sz w:val="18"/>
                <w:szCs w:val="24"/>
              </w:rPr>
            </w:pP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2. Российская Федерация состоит из республик, краев, областей, городов федерального значения, автономной области, автономных округов - равноправных субъектов Российской Федерации</w:t>
            </w:r>
            <w:proofErr w:type="gramStart"/>
            <w:r w:rsidRPr="00ED4859">
              <w:rPr>
                <w:rFonts w:ascii="Times New Roman" w:hAnsi="Times New Roman" w:cs="Times New Roman"/>
                <w:sz w:val="24"/>
                <w:szCs w:val="24"/>
              </w:rPr>
              <w:t>.</w:t>
            </w:r>
            <w:proofErr w:type="gramEnd"/>
            <w:r w:rsidRPr="00ED4859">
              <w:rPr>
                <w:rFonts w:ascii="Times New Roman" w:hAnsi="Times New Roman" w:cs="Times New Roman"/>
                <w:sz w:val="24"/>
                <w:szCs w:val="24"/>
              </w:rPr>
              <w:t xml:space="preserve"> (</w:t>
            </w:r>
            <w:proofErr w:type="gramStart"/>
            <w:r w:rsidRPr="00ED4859">
              <w:rPr>
                <w:rFonts w:ascii="Times New Roman" w:hAnsi="Times New Roman" w:cs="Times New Roman"/>
                <w:sz w:val="24"/>
                <w:szCs w:val="24"/>
              </w:rPr>
              <w:t>ч</w:t>
            </w:r>
            <w:proofErr w:type="gramEnd"/>
            <w:r w:rsidRPr="00ED4859">
              <w:rPr>
                <w:rFonts w:ascii="Times New Roman" w:hAnsi="Times New Roman" w:cs="Times New Roman"/>
                <w:sz w:val="24"/>
                <w:szCs w:val="24"/>
              </w:rPr>
              <w:t>.1 ст. 5 Конституция РФ) (2 балла при полностью правильном ответе)</w:t>
            </w:r>
          </w:p>
          <w:p w:rsidR="006937D7" w:rsidRPr="00304A40" w:rsidRDefault="006937D7" w:rsidP="00AE465F">
            <w:pPr>
              <w:autoSpaceDE w:val="0"/>
              <w:autoSpaceDN w:val="0"/>
              <w:adjustRightInd w:val="0"/>
              <w:jc w:val="both"/>
              <w:rPr>
                <w:rFonts w:ascii="Times New Roman" w:hAnsi="Times New Roman" w:cs="Times New Roman"/>
                <w:sz w:val="18"/>
                <w:szCs w:val="24"/>
              </w:rPr>
            </w:pP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3. </w:t>
            </w:r>
            <w:proofErr w:type="gramStart"/>
            <w:r w:rsidRPr="00ED4859">
              <w:rPr>
                <w:rFonts w:ascii="Times New Roman" w:hAnsi="Times New Roman" w:cs="Times New Roman"/>
                <w:sz w:val="24"/>
                <w:szCs w:val="24"/>
              </w:rPr>
              <w:t>Асимметричная</w:t>
            </w:r>
            <w:proofErr w:type="gramEnd"/>
            <w:r w:rsidRPr="00ED4859">
              <w:rPr>
                <w:rFonts w:ascii="Times New Roman" w:hAnsi="Times New Roman" w:cs="Times New Roman"/>
                <w:sz w:val="24"/>
                <w:szCs w:val="24"/>
              </w:rPr>
              <w:t>. (1 балл) В проекте говорится, что сенаторы избираются по округам, образованным в республиках и губерниях, — от каждой по два сенатора. От республик и губерний, в состав которых входят автономные национальные сообщества, дополнительно избирается один сенатор. Данный фактор говорит о неравноправии субъектов. (2 балла)</w:t>
            </w: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lastRenderedPageBreak/>
              <w:t>4. 1991 год (1 балл)</w:t>
            </w:r>
          </w:p>
          <w:p w:rsidR="006937D7" w:rsidRPr="00304A40" w:rsidRDefault="006937D7" w:rsidP="00AE465F">
            <w:pPr>
              <w:autoSpaceDE w:val="0"/>
              <w:autoSpaceDN w:val="0"/>
              <w:adjustRightInd w:val="0"/>
              <w:jc w:val="both"/>
              <w:rPr>
                <w:rFonts w:ascii="Times New Roman" w:hAnsi="Times New Roman" w:cs="Times New Roman"/>
                <w:sz w:val="20"/>
                <w:szCs w:val="24"/>
              </w:rPr>
            </w:pP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5. 1936 год (1 балл)</w:t>
            </w:r>
          </w:p>
          <w:p w:rsidR="006937D7" w:rsidRPr="00304A40" w:rsidRDefault="006937D7" w:rsidP="00AE465F">
            <w:pPr>
              <w:autoSpaceDE w:val="0"/>
              <w:autoSpaceDN w:val="0"/>
              <w:adjustRightInd w:val="0"/>
              <w:jc w:val="both"/>
              <w:rPr>
                <w:rFonts w:ascii="Times New Roman" w:hAnsi="Times New Roman" w:cs="Times New Roman"/>
                <w:sz w:val="20"/>
                <w:szCs w:val="24"/>
              </w:rPr>
            </w:pP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6. Нет (1 балл)</w:t>
            </w:r>
          </w:p>
          <w:p w:rsidR="006937D7" w:rsidRPr="00304A40" w:rsidRDefault="006937D7" w:rsidP="00AE465F">
            <w:pPr>
              <w:autoSpaceDE w:val="0"/>
              <w:autoSpaceDN w:val="0"/>
              <w:adjustRightInd w:val="0"/>
              <w:jc w:val="both"/>
              <w:rPr>
                <w:rFonts w:ascii="Times New Roman" w:hAnsi="Times New Roman" w:cs="Times New Roman"/>
                <w:sz w:val="20"/>
                <w:szCs w:val="24"/>
              </w:rPr>
            </w:pP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7. Государственная дума РФ и Совет Федерации (1 балл)</w:t>
            </w:r>
          </w:p>
          <w:p w:rsidR="006937D7" w:rsidRPr="00304A40" w:rsidRDefault="006937D7" w:rsidP="00AE465F">
            <w:pPr>
              <w:autoSpaceDE w:val="0"/>
              <w:autoSpaceDN w:val="0"/>
              <w:adjustRightInd w:val="0"/>
              <w:jc w:val="both"/>
              <w:rPr>
                <w:rFonts w:ascii="Times New Roman" w:hAnsi="Times New Roman" w:cs="Times New Roman"/>
                <w:sz w:val="20"/>
                <w:szCs w:val="24"/>
              </w:rPr>
            </w:pP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8. Нет (1 балл). </w:t>
            </w:r>
          </w:p>
          <w:p w:rsidR="006937D7" w:rsidRPr="00304A40" w:rsidRDefault="006937D7" w:rsidP="00AE465F">
            <w:pPr>
              <w:autoSpaceDE w:val="0"/>
              <w:autoSpaceDN w:val="0"/>
              <w:adjustRightInd w:val="0"/>
              <w:jc w:val="both"/>
              <w:rPr>
                <w:rFonts w:ascii="Times New Roman" w:hAnsi="Times New Roman" w:cs="Times New Roman"/>
                <w:sz w:val="20"/>
                <w:szCs w:val="24"/>
              </w:rPr>
            </w:pP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Государственная дума состоит из 450 депутатов, избираемых населением. (2 балла)</w:t>
            </w:r>
          </w:p>
          <w:p w:rsidR="006937D7" w:rsidRPr="00304A40" w:rsidRDefault="006937D7" w:rsidP="00AE465F">
            <w:pPr>
              <w:autoSpaceDE w:val="0"/>
              <w:autoSpaceDN w:val="0"/>
              <w:adjustRightInd w:val="0"/>
              <w:jc w:val="both"/>
              <w:rPr>
                <w:rFonts w:ascii="Times New Roman" w:hAnsi="Times New Roman" w:cs="Times New Roman"/>
                <w:sz w:val="20"/>
                <w:szCs w:val="24"/>
              </w:rPr>
            </w:pP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В Совет Федерации входят:</w:t>
            </w:r>
          </w:p>
          <w:p w:rsidR="006937D7" w:rsidRPr="00ED4859" w:rsidRDefault="006937D7" w:rsidP="00AE465F">
            <w:pPr>
              <w:autoSpaceDE w:val="0"/>
              <w:autoSpaceDN w:val="0"/>
              <w:adjustRightInd w:val="0"/>
              <w:jc w:val="both"/>
              <w:rPr>
                <w:rFonts w:ascii="Times New Roman" w:hAnsi="Times New Roman" w:cs="Times New Roman"/>
                <w:sz w:val="24"/>
                <w:szCs w:val="24"/>
              </w:rPr>
            </w:pPr>
            <w:proofErr w:type="gramStart"/>
            <w:r w:rsidRPr="00ED4859">
              <w:rPr>
                <w:rFonts w:ascii="Times New Roman" w:hAnsi="Times New Roman" w:cs="Times New Roman"/>
                <w:sz w:val="24"/>
                <w:szCs w:val="24"/>
              </w:rPr>
              <w:t>а) по два представителя от каждого субъекта Российской Федерации: по одному от законодательного (представительного) и исполнительного органов государственной власти – на срок полномочий соответствующего органа; (1 балл за органы, делегирующие сенаторов и 1 балл за указание срока.</w:t>
            </w:r>
            <w:proofErr w:type="gramEnd"/>
            <w:r w:rsidRPr="00ED4859">
              <w:rPr>
                <w:rFonts w:ascii="Times New Roman" w:hAnsi="Times New Roman" w:cs="Times New Roman"/>
                <w:sz w:val="24"/>
                <w:szCs w:val="24"/>
              </w:rPr>
              <w:t xml:space="preserve"> </w:t>
            </w:r>
            <w:proofErr w:type="gramStart"/>
            <w:r w:rsidRPr="00ED4859">
              <w:rPr>
                <w:rFonts w:ascii="Times New Roman" w:hAnsi="Times New Roman" w:cs="Times New Roman"/>
                <w:sz w:val="24"/>
                <w:szCs w:val="24"/>
              </w:rPr>
              <w:t>Всего: 2 балла))</w:t>
            </w:r>
            <w:proofErr w:type="gramEnd"/>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б) Президент Российской Федерации, прекративший исполнение своих полномочий в связи с истечением срока его пребывания в должности или досрочно в случае его отставки, - пожизненно; (1 балл)</w:t>
            </w:r>
          </w:p>
          <w:p w:rsidR="006937D7" w:rsidRPr="00ED4859" w:rsidRDefault="006937D7" w:rsidP="00AE465F">
            <w:pPr>
              <w:autoSpaceDE w:val="0"/>
              <w:autoSpaceDN w:val="0"/>
              <w:adjustRightInd w:val="0"/>
              <w:jc w:val="both"/>
              <w:rPr>
                <w:rFonts w:ascii="Times New Roman" w:hAnsi="Times New Roman" w:cs="Times New Roman"/>
                <w:sz w:val="24"/>
                <w:szCs w:val="24"/>
              </w:rPr>
            </w:pPr>
            <w:proofErr w:type="gramStart"/>
            <w:r w:rsidRPr="00ED4859">
              <w:rPr>
                <w:rFonts w:ascii="Times New Roman" w:hAnsi="Times New Roman" w:cs="Times New Roman"/>
                <w:sz w:val="24"/>
                <w:szCs w:val="24"/>
              </w:rPr>
              <w:t>в) не более 30 представителей Российской Федерации, назначаемых Президентом Российской Федерации, из которых не более семи могут быть назначены пожизненно. (1 балл)</w:t>
            </w:r>
            <w:proofErr w:type="gramEnd"/>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Представители Российской Федерации в Совете Федерации, за исключением представителей Российской Федерации, осуществляющих полномочия сенаторов Российской Федерации пожизненно, назначаются сроком на шесть лет (1 балла).</w:t>
            </w:r>
          </w:p>
          <w:p w:rsidR="006937D7" w:rsidRPr="00304A40" w:rsidRDefault="006937D7" w:rsidP="00AE465F">
            <w:pPr>
              <w:autoSpaceDE w:val="0"/>
              <w:autoSpaceDN w:val="0"/>
              <w:adjustRightInd w:val="0"/>
              <w:jc w:val="both"/>
              <w:rPr>
                <w:rFonts w:ascii="Times New Roman" w:hAnsi="Times New Roman" w:cs="Times New Roman"/>
                <w:sz w:val="20"/>
                <w:szCs w:val="24"/>
              </w:rPr>
            </w:pP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9. Палаты могут собираться совместно для заслушивания посланий Президента РФ (1 балл).</w:t>
            </w:r>
          </w:p>
          <w:p w:rsidR="006937D7" w:rsidRPr="00304A40" w:rsidRDefault="006937D7" w:rsidP="00AE465F">
            <w:pPr>
              <w:autoSpaceDE w:val="0"/>
              <w:autoSpaceDN w:val="0"/>
              <w:adjustRightInd w:val="0"/>
              <w:jc w:val="both"/>
              <w:rPr>
                <w:rFonts w:ascii="Times New Roman" w:hAnsi="Times New Roman" w:cs="Times New Roman"/>
                <w:sz w:val="20"/>
                <w:szCs w:val="24"/>
              </w:rPr>
            </w:pP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10. Федеральные законы принимаются Государственной Думой. Федеральные законы принимаются большинством голосов от общего числа депутатов Государственной Думы (1 балл).</w:t>
            </w:r>
          </w:p>
          <w:p w:rsidR="006937D7" w:rsidRPr="00ED4859" w:rsidRDefault="006937D7" w:rsidP="00AE465F">
            <w:pPr>
              <w:autoSpaceDE w:val="0"/>
              <w:autoSpaceDN w:val="0"/>
              <w:adjustRightInd w:val="0"/>
              <w:jc w:val="both"/>
              <w:rPr>
                <w:rFonts w:ascii="Times New Roman" w:hAnsi="Times New Roman" w:cs="Times New Roman"/>
                <w:sz w:val="24"/>
                <w:szCs w:val="24"/>
              </w:rPr>
            </w:pP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Принятые Государственной Думой федеральные законы в течение пяти дней передаются на рассмотрение Совета Федерации. (1 балл)</w:t>
            </w:r>
          </w:p>
          <w:p w:rsidR="006937D7" w:rsidRPr="00ED4859" w:rsidRDefault="006937D7" w:rsidP="00AE465F">
            <w:pPr>
              <w:autoSpaceDE w:val="0"/>
              <w:autoSpaceDN w:val="0"/>
              <w:adjustRightInd w:val="0"/>
              <w:jc w:val="both"/>
              <w:rPr>
                <w:rFonts w:ascii="Times New Roman" w:hAnsi="Times New Roman" w:cs="Times New Roman"/>
                <w:sz w:val="24"/>
                <w:szCs w:val="24"/>
              </w:rPr>
            </w:pP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Федеральный закон считается одобренным Советом Федерации, если за него проголосовало более половины от общего числа членов этой палаты (1 балл) либо если в течение четырнадцати дней он не был рассмотрен Советом Федерации. (1 балл) </w:t>
            </w:r>
          </w:p>
          <w:p w:rsidR="006937D7" w:rsidRPr="00ED4859" w:rsidRDefault="006937D7" w:rsidP="00AE465F">
            <w:pPr>
              <w:autoSpaceDE w:val="0"/>
              <w:autoSpaceDN w:val="0"/>
              <w:adjustRightInd w:val="0"/>
              <w:jc w:val="both"/>
              <w:rPr>
                <w:rFonts w:ascii="Times New Roman" w:hAnsi="Times New Roman" w:cs="Times New Roman"/>
                <w:sz w:val="24"/>
                <w:szCs w:val="24"/>
              </w:rPr>
            </w:pP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В случае отклонения федерального закона Советом Федерации палаты могут создать согласительную комиссию для преодоления возникших разногласий (1 балл), после чего федеральный закон подлежит повторному рассмотрению Государственной Думой. </w:t>
            </w:r>
          </w:p>
          <w:p w:rsidR="006937D7" w:rsidRPr="00ED4859" w:rsidRDefault="006937D7" w:rsidP="00AE465F">
            <w:pPr>
              <w:autoSpaceDE w:val="0"/>
              <w:autoSpaceDN w:val="0"/>
              <w:adjustRightInd w:val="0"/>
              <w:jc w:val="both"/>
              <w:rPr>
                <w:rFonts w:ascii="Times New Roman" w:hAnsi="Times New Roman" w:cs="Times New Roman"/>
                <w:sz w:val="24"/>
                <w:szCs w:val="24"/>
              </w:rPr>
            </w:pP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В случае несогласия Государственной Думы с решением Совета Федерации федеральный закон считается принятым, если при повторном голосовании за него проголосовало не менее двух третей от общего числа депутатов Государственной Думы</w:t>
            </w:r>
            <w:proofErr w:type="gramStart"/>
            <w:r w:rsidRPr="00ED4859">
              <w:rPr>
                <w:rFonts w:ascii="Times New Roman" w:hAnsi="Times New Roman" w:cs="Times New Roman"/>
                <w:sz w:val="24"/>
                <w:szCs w:val="24"/>
              </w:rPr>
              <w:t>.</w:t>
            </w:r>
            <w:proofErr w:type="gramEnd"/>
            <w:r w:rsidRPr="00ED4859">
              <w:rPr>
                <w:rFonts w:ascii="Times New Roman" w:hAnsi="Times New Roman" w:cs="Times New Roman"/>
                <w:sz w:val="24"/>
                <w:szCs w:val="24"/>
              </w:rPr>
              <w:t xml:space="preserve"> (</w:t>
            </w:r>
            <w:proofErr w:type="gramStart"/>
            <w:r w:rsidRPr="00ED4859">
              <w:rPr>
                <w:rFonts w:ascii="Times New Roman" w:hAnsi="Times New Roman" w:cs="Times New Roman"/>
                <w:sz w:val="24"/>
                <w:szCs w:val="24"/>
              </w:rPr>
              <w:t>с</w:t>
            </w:r>
            <w:proofErr w:type="gramEnd"/>
            <w:r w:rsidRPr="00ED4859">
              <w:rPr>
                <w:rFonts w:ascii="Times New Roman" w:hAnsi="Times New Roman" w:cs="Times New Roman"/>
                <w:sz w:val="24"/>
                <w:szCs w:val="24"/>
              </w:rPr>
              <w:t>т.105 Конституция РФ) (1 балл)</w:t>
            </w:r>
          </w:p>
          <w:p w:rsidR="006937D7" w:rsidRPr="00ED4859" w:rsidRDefault="006937D7" w:rsidP="00AE465F">
            <w:pPr>
              <w:autoSpaceDE w:val="0"/>
              <w:autoSpaceDN w:val="0"/>
              <w:adjustRightInd w:val="0"/>
              <w:jc w:val="both"/>
              <w:rPr>
                <w:rFonts w:ascii="Times New Roman" w:hAnsi="Times New Roman" w:cs="Times New Roman"/>
                <w:sz w:val="24"/>
                <w:szCs w:val="24"/>
              </w:rPr>
            </w:pP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11. Да. (1 балл) </w:t>
            </w:r>
          </w:p>
          <w:p w:rsidR="006937D7" w:rsidRPr="00ED4859" w:rsidRDefault="006937D7" w:rsidP="00AE465F">
            <w:pPr>
              <w:autoSpaceDE w:val="0"/>
              <w:autoSpaceDN w:val="0"/>
              <w:adjustRightInd w:val="0"/>
              <w:jc w:val="both"/>
              <w:rPr>
                <w:rFonts w:ascii="Times New Roman" w:hAnsi="Times New Roman" w:cs="Times New Roman"/>
                <w:sz w:val="24"/>
                <w:szCs w:val="24"/>
              </w:rPr>
            </w:pP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Президент РФ (1 балл). </w:t>
            </w:r>
          </w:p>
          <w:p w:rsidR="006937D7" w:rsidRPr="00ED4859" w:rsidRDefault="006937D7" w:rsidP="00AE465F">
            <w:pPr>
              <w:autoSpaceDE w:val="0"/>
              <w:autoSpaceDN w:val="0"/>
              <w:adjustRightInd w:val="0"/>
              <w:jc w:val="both"/>
              <w:rPr>
                <w:rFonts w:ascii="Times New Roman" w:hAnsi="Times New Roman" w:cs="Times New Roman"/>
                <w:sz w:val="24"/>
                <w:szCs w:val="24"/>
              </w:rPr>
            </w:pP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В целях обеспечения согласованного функционирования и взаимодействия органов публичной власти, определения основных направлений внутренней и внешней политики Российской Федерации и приоритетных направлений социально-экономического развития государства (1 балл) (</w:t>
            </w:r>
            <w:proofErr w:type="spellStart"/>
            <w:proofErr w:type="gramStart"/>
            <w:r w:rsidRPr="00ED4859">
              <w:rPr>
                <w:rFonts w:ascii="Times New Roman" w:hAnsi="Times New Roman" w:cs="Times New Roman"/>
                <w:sz w:val="24"/>
                <w:szCs w:val="24"/>
              </w:rPr>
              <w:t>ст</w:t>
            </w:r>
            <w:proofErr w:type="spellEnd"/>
            <w:proofErr w:type="gramEnd"/>
            <w:r w:rsidRPr="00ED4859">
              <w:rPr>
                <w:rFonts w:ascii="Times New Roman" w:hAnsi="Times New Roman" w:cs="Times New Roman"/>
                <w:sz w:val="24"/>
                <w:szCs w:val="24"/>
              </w:rPr>
              <w:t xml:space="preserve"> 83 п.е.5. </w:t>
            </w:r>
            <w:proofErr w:type="gramStart"/>
            <w:r w:rsidRPr="00ED4859">
              <w:rPr>
                <w:rFonts w:ascii="Times New Roman" w:hAnsi="Times New Roman" w:cs="Times New Roman"/>
                <w:sz w:val="24"/>
                <w:szCs w:val="24"/>
              </w:rPr>
              <w:t>Конституция РФ)</w:t>
            </w:r>
            <w:proofErr w:type="gramEnd"/>
          </w:p>
          <w:p w:rsidR="006937D7" w:rsidRPr="00ED4859" w:rsidRDefault="006937D7" w:rsidP="00AE465F">
            <w:pPr>
              <w:autoSpaceDE w:val="0"/>
              <w:autoSpaceDN w:val="0"/>
              <w:adjustRightInd w:val="0"/>
              <w:jc w:val="both"/>
              <w:rPr>
                <w:rFonts w:ascii="Times New Roman" w:hAnsi="Times New Roman" w:cs="Times New Roman"/>
                <w:sz w:val="24"/>
                <w:szCs w:val="24"/>
              </w:rPr>
            </w:pP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12. 1810 год (1 балл) </w:t>
            </w:r>
          </w:p>
          <w:p w:rsidR="006937D7" w:rsidRPr="00ED4859" w:rsidRDefault="006937D7" w:rsidP="00AE465F">
            <w:pPr>
              <w:autoSpaceDE w:val="0"/>
              <w:autoSpaceDN w:val="0"/>
              <w:adjustRightInd w:val="0"/>
              <w:jc w:val="both"/>
              <w:rPr>
                <w:rFonts w:ascii="Times New Roman" w:hAnsi="Times New Roman" w:cs="Times New Roman"/>
                <w:sz w:val="24"/>
                <w:szCs w:val="24"/>
              </w:rPr>
            </w:pP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 xml:space="preserve">Александр I. (1 балл) </w:t>
            </w:r>
          </w:p>
          <w:p w:rsidR="006937D7" w:rsidRPr="00ED4859" w:rsidRDefault="006937D7" w:rsidP="00AE465F">
            <w:pPr>
              <w:autoSpaceDE w:val="0"/>
              <w:autoSpaceDN w:val="0"/>
              <w:adjustRightInd w:val="0"/>
              <w:jc w:val="both"/>
              <w:rPr>
                <w:rFonts w:ascii="Times New Roman" w:hAnsi="Times New Roman" w:cs="Times New Roman"/>
                <w:sz w:val="24"/>
                <w:szCs w:val="24"/>
              </w:rPr>
            </w:pPr>
          </w:p>
          <w:p w:rsidR="006937D7" w:rsidRPr="00ED4859" w:rsidRDefault="006937D7" w:rsidP="00AE465F">
            <w:pPr>
              <w:autoSpaceDE w:val="0"/>
              <w:autoSpaceDN w:val="0"/>
              <w:adjustRightInd w:val="0"/>
              <w:jc w:val="both"/>
              <w:rPr>
                <w:rFonts w:ascii="Times New Roman" w:hAnsi="Times New Roman" w:cs="Times New Roman"/>
                <w:sz w:val="24"/>
                <w:szCs w:val="24"/>
              </w:rPr>
            </w:pPr>
            <w:r w:rsidRPr="00ED4859">
              <w:rPr>
                <w:rFonts w:ascii="Times New Roman" w:hAnsi="Times New Roman" w:cs="Times New Roman"/>
                <w:sz w:val="24"/>
                <w:szCs w:val="24"/>
              </w:rPr>
              <w:t>М.М. Сперанский (1 балл)</w:t>
            </w:r>
          </w:p>
          <w:p w:rsidR="006937D7" w:rsidRPr="00ED4859" w:rsidRDefault="006937D7" w:rsidP="00AE465F">
            <w:pPr>
              <w:autoSpaceDE w:val="0"/>
              <w:autoSpaceDN w:val="0"/>
              <w:adjustRightInd w:val="0"/>
              <w:jc w:val="both"/>
              <w:rPr>
                <w:rFonts w:ascii="Times New Roman" w:hAnsi="Times New Roman" w:cs="Times New Roman"/>
                <w:sz w:val="24"/>
                <w:szCs w:val="24"/>
              </w:rPr>
            </w:pPr>
          </w:p>
          <w:p w:rsidR="006937D7" w:rsidRPr="00ED4859" w:rsidRDefault="006937D7" w:rsidP="00AE465F">
            <w:pPr>
              <w:autoSpaceDE w:val="0"/>
              <w:autoSpaceDN w:val="0"/>
              <w:adjustRightInd w:val="0"/>
              <w:jc w:val="both"/>
              <w:rPr>
                <w:rFonts w:ascii="Times New Roman" w:hAnsi="Times New Roman" w:cs="Times New Roman"/>
                <w:b/>
                <w:sz w:val="24"/>
                <w:szCs w:val="24"/>
              </w:rPr>
            </w:pPr>
            <w:r w:rsidRPr="00ED4859">
              <w:rPr>
                <w:rFonts w:ascii="Times New Roman" w:hAnsi="Times New Roman" w:cs="Times New Roman"/>
                <w:b/>
                <w:sz w:val="24"/>
                <w:szCs w:val="24"/>
              </w:rPr>
              <w:t>Итого: 31 балл</w:t>
            </w:r>
          </w:p>
        </w:tc>
      </w:tr>
      <w:tr w:rsidR="006937D7" w:rsidRPr="005C6117" w:rsidTr="000D63E4">
        <w:tc>
          <w:tcPr>
            <w:tcW w:w="10944" w:type="dxa"/>
            <w:gridSpan w:val="3"/>
          </w:tcPr>
          <w:p w:rsidR="006937D7" w:rsidRPr="00ED4859" w:rsidRDefault="00455AF9" w:rsidP="00AE465F">
            <w:pPr>
              <w:shd w:val="clear" w:color="auto" w:fill="FFFF00"/>
              <w:jc w:val="both"/>
              <w:rPr>
                <w:rFonts w:ascii="Times New Roman" w:hAnsi="Times New Roman" w:cs="Times New Roman"/>
                <w:b/>
                <w:sz w:val="24"/>
                <w:szCs w:val="24"/>
              </w:rPr>
            </w:pPr>
            <w:r>
              <w:rPr>
                <w:rFonts w:ascii="Times New Roman" w:hAnsi="Times New Roman" w:cs="Times New Roman"/>
                <w:b/>
                <w:sz w:val="24"/>
                <w:szCs w:val="24"/>
                <w:lang w:val="en-US"/>
              </w:rPr>
              <w:lastRenderedPageBreak/>
              <w:t>I</w:t>
            </w:r>
            <w:r w:rsidR="006937D7" w:rsidRPr="00ED4859">
              <w:rPr>
                <w:rFonts w:ascii="Times New Roman" w:hAnsi="Times New Roman" w:cs="Times New Roman"/>
                <w:b/>
                <w:sz w:val="24"/>
                <w:szCs w:val="24"/>
                <w:lang w:val="en-US"/>
              </w:rPr>
              <w:t xml:space="preserve">V. </w:t>
            </w:r>
            <w:r w:rsidR="006937D7" w:rsidRPr="00ED4859">
              <w:rPr>
                <w:rFonts w:ascii="Times New Roman" w:hAnsi="Times New Roman" w:cs="Times New Roman"/>
                <w:b/>
                <w:sz w:val="24"/>
                <w:szCs w:val="24"/>
              </w:rPr>
              <w:t>Изучите представленные материалы и выполните задания.</w:t>
            </w:r>
            <w:r w:rsidR="00554348">
              <w:rPr>
                <w:rFonts w:ascii="Times New Roman" w:hAnsi="Times New Roman" w:cs="Times New Roman"/>
                <w:b/>
                <w:sz w:val="24"/>
                <w:szCs w:val="24"/>
              </w:rPr>
              <w:t xml:space="preserve"> </w:t>
            </w:r>
            <w:r>
              <w:rPr>
                <w:rFonts w:ascii="Times New Roman" w:hAnsi="Times New Roman" w:cs="Times New Roman"/>
                <w:b/>
                <w:sz w:val="24"/>
                <w:szCs w:val="24"/>
              </w:rPr>
              <w:t xml:space="preserve"> (Всего: 26 баллов)</w:t>
            </w:r>
          </w:p>
          <w:p w:rsidR="006937D7" w:rsidRPr="00ED4859" w:rsidRDefault="006937D7" w:rsidP="00AE465F">
            <w:pPr>
              <w:ind w:firstLine="601"/>
              <w:jc w:val="both"/>
              <w:rPr>
                <w:rFonts w:ascii="Times New Roman" w:hAnsi="Times New Roman" w:cs="Times New Roman"/>
                <w:sz w:val="24"/>
                <w:szCs w:val="24"/>
              </w:rPr>
            </w:pPr>
            <w:r w:rsidRPr="00ED4859">
              <w:rPr>
                <w:rFonts w:ascii="Times New Roman" w:hAnsi="Times New Roman" w:cs="Times New Roman"/>
                <w:sz w:val="24"/>
                <w:szCs w:val="24"/>
              </w:rPr>
              <w:t xml:space="preserve">В условиях старения населения все больше актуализируется вопрос о том, кто и как должен обеспечивать поддержку пожилым людям и людям с ограниченными возможностями. Несмотря на развитие сектора </w:t>
            </w:r>
            <w:proofErr w:type="gramStart"/>
            <w:r w:rsidRPr="00ED4859">
              <w:rPr>
                <w:rFonts w:ascii="Times New Roman" w:hAnsi="Times New Roman" w:cs="Times New Roman"/>
                <w:sz w:val="24"/>
                <w:szCs w:val="24"/>
              </w:rPr>
              <w:t>частных</w:t>
            </w:r>
            <w:proofErr w:type="gramEnd"/>
            <w:r w:rsidRPr="00ED4859">
              <w:rPr>
                <w:rFonts w:ascii="Times New Roman" w:hAnsi="Times New Roman" w:cs="Times New Roman"/>
                <w:sz w:val="24"/>
                <w:szCs w:val="24"/>
              </w:rPr>
              <w:t xml:space="preserve"> и государственных услуг по уходу за пожилыми и инвалидами, родственный уход по-прежнему играет ключевую роль в обеспечении нужд людей с дефицитами в самообслуживании. К государственной поддержке или рыночным услугам по уходу за пожилыми и инвалидами, как правило, обращаются только в случае, когда родственники не имеют возможности обеспечить уход. </w:t>
            </w:r>
            <w:r w:rsidRPr="00ED4859">
              <w:rPr>
                <w:rFonts w:ascii="Times New Roman" w:hAnsi="Times New Roman" w:cs="Times New Roman"/>
                <w:sz w:val="24"/>
                <w:szCs w:val="24"/>
                <w:lang w:val="en-US"/>
              </w:rPr>
              <w:t>&lt;…&gt;</w:t>
            </w:r>
          </w:p>
          <w:p w:rsidR="006937D7" w:rsidRPr="00ED4859" w:rsidRDefault="006937D7" w:rsidP="00AE465F">
            <w:pPr>
              <w:ind w:firstLine="601"/>
              <w:jc w:val="both"/>
              <w:rPr>
                <w:rFonts w:ascii="Times New Roman" w:hAnsi="Times New Roman" w:cs="Times New Roman"/>
                <w:sz w:val="24"/>
                <w:szCs w:val="24"/>
              </w:rPr>
            </w:pPr>
            <w:r w:rsidRPr="00ED4859">
              <w:rPr>
                <w:rFonts w:ascii="Times New Roman" w:hAnsi="Times New Roman" w:cs="Times New Roman"/>
                <w:sz w:val="24"/>
                <w:szCs w:val="24"/>
              </w:rPr>
              <w:t>Государственная поддержка доноров родственного ухода зачастую носит символический характер, так как уход за больным или престарелым родственником традиционно воспринимается как долг семьи. Однако эффективная государственная поддержка родственного ухода имеет выгоды не только для самих доноров и реципиентов ухода, но и для государства в целом. Родственный уход способствует значительной экономии государственных расходов на социальные услуги для по</w:t>
            </w:r>
            <w:r w:rsidRPr="00ED4859">
              <w:rPr>
                <w:rFonts w:ascii="Times New Roman" w:hAnsi="Times New Roman" w:cs="Times New Roman"/>
                <w:sz w:val="24"/>
                <w:szCs w:val="24"/>
              </w:rPr>
              <w:softHyphen/>
              <w:t>жилых людей и инвалидов. Например, по оценкам швейцарских экспертов, экономический вес родственного ухода превышает совокупные государственные расходы на социальные услуги по уходу на дому и в специализированных учреждениях [</w:t>
            </w:r>
            <w:proofErr w:type="spellStart"/>
            <w:r w:rsidRPr="00ED4859">
              <w:rPr>
                <w:rFonts w:ascii="Times New Roman" w:hAnsi="Times New Roman" w:cs="Times New Roman"/>
                <w:sz w:val="24"/>
                <w:szCs w:val="24"/>
              </w:rPr>
              <w:t>Kohler</w:t>
            </w:r>
            <w:proofErr w:type="spellEnd"/>
            <w:r w:rsidRPr="00ED4859">
              <w:rPr>
                <w:rFonts w:ascii="Times New Roman" w:hAnsi="Times New Roman" w:cs="Times New Roman"/>
                <w:sz w:val="24"/>
                <w:szCs w:val="24"/>
              </w:rPr>
              <w:t xml:space="preserve">, </w:t>
            </w:r>
            <w:proofErr w:type="spellStart"/>
            <w:r w:rsidRPr="00ED4859">
              <w:rPr>
                <w:rFonts w:ascii="Times New Roman" w:hAnsi="Times New Roman" w:cs="Times New Roman"/>
                <w:sz w:val="24"/>
                <w:szCs w:val="24"/>
              </w:rPr>
              <w:t>Schreiber</w:t>
            </w:r>
            <w:proofErr w:type="spellEnd"/>
            <w:r w:rsidRPr="00ED4859">
              <w:rPr>
                <w:rFonts w:ascii="Times New Roman" w:hAnsi="Times New Roman" w:cs="Times New Roman"/>
                <w:sz w:val="24"/>
                <w:szCs w:val="24"/>
              </w:rPr>
              <w:t xml:space="preserve">, </w:t>
            </w:r>
            <w:proofErr w:type="spellStart"/>
            <w:r w:rsidRPr="00ED4859">
              <w:rPr>
                <w:rFonts w:ascii="Times New Roman" w:hAnsi="Times New Roman" w:cs="Times New Roman"/>
                <w:sz w:val="24"/>
                <w:szCs w:val="24"/>
              </w:rPr>
              <w:t>Döhner</w:t>
            </w:r>
            <w:proofErr w:type="spellEnd"/>
            <w:r w:rsidRPr="00ED4859">
              <w:rPr>
                <w:rFonts w:ascii="Times New Roman" w:hAnsi="Times New Roman" w:cs="Times New Roman"/>
                <w:sz w:val="24"/>
                <w:szCs w:val="24"/>
              </w:rPr>
              <w:t xml:space="preserve">, 2006]. В условиях отсутствия государственной поддержки родственный уход может быть связан с сокращением предложения на рынке труда, с ростом бедности и ухудшением здоровья населения. Ввиду этого актуализируется необходимость подробного анализа социального положения доноров родственного ухода и их возможностей совмещать родственный уход с трудовой активностью. </w:t>
            </w:r>
            <w:r w:rsidRPr="00ED4859">
              <w:rPr>
                <w:rFonts w:ascii="Times New Roman" w:hAnsi="Times New Roman" w:cs="Times New Roman"/>
                <w:sz w:val="24"/>
                <w:szCs w:val="24"/>
              </w:rPr>
              <w:softHyphen/>
              <w:t>&lt;…&gt;</w:t>
            </w:r>
          </w:p>
          <w:p w:rsidR="006937D7" w:rsidRPr="00ED4859" w:rsidRDefault="006937D7" w:rsidP="00AE465F">
            <w:pPr>
              <w:ind w:firstLine="601"/>
              <w:jc w:val="both"/>
              <w:rPr>
                <w:rFonts w:ascii="Times New Roman" w:hAnsi="Times New Roman" w:cs="Times New Roman"/>
                <w:sz w:val="24"/>
                <w:szCs w:val="24"/>
              </w:rPr>
            </w:pPr>
            <w:r w:rsidRPr="00ED4859">
              <w:rPr>
                <w:rFonts w:ascii="Times New Roman" w:hAnsi="Times New Roman" w:cs="Times New Roman"/>
                <w:sz w:val="24"/>
                <w:szCs w:val="24"/>
              </w:rPr>
              <w:t xml:space="preserve">Основная цель данного исследования состоит в том, чтобы проанализировать связь между включенностью в родственный уход и занятостью на рынке труда в России. Для формирования более полного представления о родственном уходе в России как о социальном явлении мы фокусируемся на анализе масштабов включенности россиян в родственный уход, выявлении социально-демографических характеристик доноров родственного ухода, а также установлении степени их удовлетворенности различными аспектами своей жизни (жизнью, здоровьем и материальным положением). </w:t>
            </w:r>
          </w:p>
          <w:p w:rsidR="006937D7" w:rsidRPr="00ED4859" w:rsidRDefault="006937D7" w:rsidP="00AE465F">
            <w:pPr>
              <w:pStyle w:val="Default"/>
              <w:jc w:val="both"/>
              <w:rPr>
                <w:rFonts w:ascii="Times New Roman" w:hAnsi="Times New Roman" w:cs="Times New Roman"/>
              </w:rPr>
            </w:pPr>
            <w:r w:rsidRPr="00ED4859">
              <w:rPr>
                <w:rFonts w:ascii="Times New Roman" w:hAnsi="Times New Roman" w:cs="Times New Roman"/>
              </w:rPr>
              <w:t xml:space="preserve">Источник: Миронова А. А. Родственный уход: работать </w:t>
            </w:r>
            <w:proofErr w:type="gramStart"/>
            <w:r w:rsidRPr="00ED4859">
              <w:rPr>
                <w:rFonts w:ascii="Times New Roman" w:hAnsi="Times New Roman" w:cs="Times New Roman"/>
              </w:rPr>
              <w:t>нельзя</w:t>
            </w:r>
            <w:proofErr w:type="gramEnd"/>
            <w:r w:rsidRPr="00ED4859">
              <w:rPr>
                <w:rFonts w:ascii="Times New Roman" w:hAnsi="Times New Roman" w:cs="Times New Roman"/>
              </w:rPr>
              <w:t xml:space="preserve"> ухаживать? // Мониторинг общественного мнения: экономические и социальные перемены. 2023. № 2. С. 212—242.</w:t>
            </w:r>
          </w:p>
          <w:p w:rsidR="006937D7" w:rsidRPr="00ED4859" w:rsidRDefault="006937D7" w:rsidP="00AE465F">
            <w:pPr>
              <w:jc w:val="both"/>
              <w:rPr>
                <w:rFonts w:ascii="Times New Roman" w:hAnsi="Times New Roman" w:cs="Times New Roman"/>
                <w:b/>
                <w:sz w:val="24"/>
                <w:szCs w:val="24"/>
              </w:rPr>
            </w:pPr>
            <w:r w:rsidRPr="00ED4859">
              <w:rPr>
                <w:rFonts w:ascii="Times New Roman" w:hAnsi="Times New Roman" w:cs="Times New Roman"/>
                <w:b/>
                <w:sz w:val="24"/>
                <w:szCs w:val="24"/>
              </w:rPr>
              <w:t>Ниже представлены результаты опросов, используемых в исследовании, и их описание.</w:t>
            </w:r>
          </w:p>
          <w:p w:rsidR="006937D7" w:rsidRPr="00ED4859" w:rsidRDefault="006937D7" w:rsidP="00AE465F">
            <w:pPr>
              <w:jc w:val="both"/>
              <w:rPr>
                <w:rFonts w:ascii="Times New Roman" w:hAnsi="Times New Roman" w:cs="Times New Roman"/>
                <w:i/>
                <w:sz w:val="24"/>
                <w:szCs w:val="24"/>
              </w:rPr>
            </w:pPr>
            <w:r w:rsidRPr="00ED4859">
              <w:rPr>
                <w:rFonts w:ascii="Times New Roman" w:hAnsi="Times New Roman" w:cs="Times New Roman"/>
                <w:i/>
                <w:sz w:val="24"/>
                <w:szCs w:val="24"/>
              </w:rPr>
              <w:t xml:space="preserve">На данный момент в России отсутствует единая база данных, позволяющая получить исчерпывающую информацию о родственном уходе. В связи с этим исследование основано на данных двух обследований: </w:t>
            </w:r>
            <w:proofErr w:type="gramStart"/>
            <w:r w:rsidRPr="00ED4859">
              <w:rPr>
                <w:rFonts w:ascii="Times New Roman" w:hAnsi="Times New Roman" w:cs="Times New Roman"/>
                <w:i/>
                <w:sz w:val="24"/>
                <w:szCs w:val="24"/>
              </w:rPr>
              <w:t>«Комплексного наблюдение условий жизни населения — 2020» (КОУЖ</w:t>
            </w:r>
            <w:r w:rsidRPr="00ED4859">
              <w:rPr>
                <w:rFonts w:ascii="Times New Roman" w:hAnsi="Times New Roman" w:cs="Times New Roman"/>
                <w:i/>
                <w:sz w:val="24"/>
                <w:szCs w:val="24"/>
              </w:rPr>
              <w:noBreakHyphen/>
              <w:t xml:space="preserve">2020) и количественного выборочного обследования на тему «Репродуктивное и </w:t>
            </w:r>
            <w:proofErr w:type="spellStart"/>
            <w:r w:rsidRPr="00ED4859">
              <w:rPr>
                <w:rFonts w:ascii="Times New Roman" w:hAnsi="Times New Roman" w:cs="Times New Roman"/>
                <w:i/>
                <w:sz w:val="24"/>
                <w:szCs w:val="24"/>
              </w:rPr>
              <w:t>самосохранительное</w:t>
            </w:r>
            <w:proofErr w:type="spellEnd"/>
            <w:r w:rsidRPr="00ED4859">
              <w:rPr>
                <w:rFonts w:ascii="Times New Roman" w:hAnsi="Times New Roman" w:cs="Times New Roman"/>
                <w:i/>
                <w:sz w:val="24"/>
                <w:szCs w:val="24"/>
              </w:rPr>
              <w:t xml:space="preserve"> поведение населения Республики Татарстан»</w:t>
            </w:r>
            <w:r w:rsidRPr="00ED4859">
              <w:rPr>
                <w:rFonts w:ascii="Times New Roman" w:hAnsi="Times New Roman" w:cs="Times New Roman"/>
                <w:i/>
                <w:sz w:val="24"/>
                <w:szCs w:val="24"/>
              </w:rPr>
              <w:softHyphen/>
              <w:t xml:space="preserve"> Количественное выборочное обследование на тему «Репродуктивное и </w:t>
            </w:r>
            <w:proofErr w:type="spellStart"/>
            <w:r w:rsidRPr="00ED4859">
              <w:rPr>
                <w:rFonts w:ascii="Times New Roman" w:hAnsi="Times New Roman" w:cs="Times New Roman"/>
                <w:i/>
                <w:sz w:val="24"/>
                <w:szCs w:val="24"/>
              </w:rPr>
              <w:t>самосохранительное</w:t>
            </w:r>
            <w:proofErr w:type="spellEnd"/>
            <w:r w:rsidRPr="00ED4859">
              <w:rPr>
                <w:rFonts w:ascii="Times New Roman" w:hAnsi="Times New Roman" w:cs="Times New Roman"/>
                <w:i/>
                <w:sz w:val="24"/>
                <w:szCs w:val="24"/>
              </w:rPr>
              <w:t xml:space="preserve"> поведение населения Республики Татарстан» было организова</w:t>
            </w:r>
            <w:r w:rsidRPr="00ED4859">
              <w:rPr>
                <w:rFonts w:ascii="Times New Roman" w:hAnsi="Times New Roman" w:cs="Times New Roman"/>
                <w:i/>
                <w:sz w:val="24"/>
                <w:szCs w:val="24"/>
              </w:rPr>
              <w:softHyphen/>
              <w:t>но и проведено в два последовательных этапа: 1) с июля по сентябрь 2020 г., 2) с декабря 2020 г. по январь 2021 г. включительно.</w:t>
            </w:r>
            <w:proofErr w:type="gramEnd"/>
            <w:r w:rsidRPr="00ED4859">
              <w:rPr>
                <w:rFonts w:ascii="Times New Roman" w:hAnsi="Times New Roman" w:cs="Times New Roman"/>
                <w:i/>
                <w:sz w:val="24"/>
                <w:szCs w:val="24"/>
              </w:rPr>
              <w:t xml:space="preserve"> Всего опрошено 4004 респондента Республики Татарстан в возрасте от 18 до 64 лет включительно.</w:t>
            </w:r>
          </w:p>
          <w:p w:rsidR="006937D7" w:rsidRDefault="006937D7" w:rsidP="00AE465F">
            <w:pPr>
              <w:rPr>
                <w:rFonts w:ascii="Times New Roman" w:hAnsi="Times New Roman" w:cs="Times New Roman"/>
                <w:i/>
                <w:sz w:val="24"/>
                <w:szCs w:val="24"/>
              </w:rPr>
            </w:pPr>
            <w:r w:rsidRPr="00ED4859">
              <w:rPr>
                <w:rFonts w:ascii="Times New Roman" w:hAnsi="Times New Roman" w:cs="Times New Roman"/>
                <w:noProof/>
                <w:sz w:val="24"/>
                <w:szCs w:val="24"/>
                <w:lang w:eastAsia="ru-RU"/>
              </w:rPr>
              <w:drawing>
                <wp:inline distT="0" distB="0" distL="0" distR="0">
                  <wp:extent cx="3700730" cy="2188395"/>
                  <wp:effectExtent l="19050" t="0" r="0" b="0"/>
                  <wp:docPr id="11"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stretch>
                            <a:fillRect/>
                          </a:stretch>
                        </pic:blipFill>
                        <pic:spPr>
                          <a:xfrm>
                            <a:off x="0" y="0"/>
                            <a:ext cx="3710555" cy="2194205"/>
                          </a:xfrm>
                          <a:prstGeom prst="rect">
                            <a:avLst/>
                          </a:prstGeom>
                        </pic:spPr>
                      </pic:pic>
                    </a:graphicData>
                  </a:graphic>
                </wp:inline>
              </w:drawing>
            </w:r>
          </w:p>
          <w:p w:rsidR="006937D7" w:rsidRDefault="006937D7" w:rsidP="00AE465F">
            <w:pPr>
              <w:jc w:val="right"/>
              <w:rPr>
                <w:rFonts w:ascii="Times New Roman" w:hAnsi="Times New Roman" w:cs="Times New Roman"/>
                <w:i/>
                <w:sz w:val="24"/>
                <w:szCs w:val="24"/>
              </w:rPr>
            </w:pPr>
            <w:r w:rsidRPr="00ED4859">
              <w:rPr>
                <w:rFonts w:ascii="Times New Roman" w:hAnsi="Times New Roman" w:cs="Times New Roman"/>
                <w:noProof/>
                <w:sz w:val="24"/>
                <w:szCs w:val="24"/>
                <w:lang w:eastAsia="ru-RU"/>
              </w:rPr>
              <w:lastRenderedPageBreak/>
              <w:drawing>
                <wp:inline distT="0" distB="0" distL="0" distR="0">
                  <wp:extent cx="4569004" cy="2648606"/>
                  <wp:effectExtent l="0" t="0" r="3175" b="0"/>
                  <wp:docPr id="1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4575071" cy="2652123"/>
                          </a:xfrm>
                          <a:prstGeom prst="rect">
                            <a:avLst/>
                          </a:prstGeom>
                        </pic:spPr>
                      </pic:pic>
                    </a:graphicData>
                  </a:graphic>
                </wp:inline>
              </w:drawing>
            </w:r>
          </w:p>
          <w:p w:rsidR="006937D7" w:rsidRDefault="006937D7" w:rsidP="00AE465F">
            <w:pPr>
              <w:rPr>
                <w:rFonts w:ascii="Times New Roman" w:hAnsi="Times New Roman" w:cs="Times New Roman"/>
                <w:i/>
                <w:sz w:val="24"/>
                <w:szCs w:val="24"/>
              </w:rPr>
            </w:pPr>
            <w:r w:rsidRPr="00ED4859">
              <w:rPr>
                <w:rFonts w:ascii="Times New Roman" w:hAnsi="Times New Roman" w:cs="Times New Roman"/>
                <w:noProof/>
                <w:sz w:val="24"/>
                <w:szCs w:val="24"/>
                <w:lang w:eastAsia="ru-RU"/>
              </w:rPr>
              <w:drawing>
                <wp:inline distT="0" distB="0" distL="0" distR="0">
                  <wp:extent cx="4792717" cy="3184634"/>
                  <wp:effectExtent l="0" t="0" r="8255" b="0"/>
                  <wp:docPr id="1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4798718" cy="3188622"/>
                          </a:xfrm>
                          <a:prstGeom prst="rect">
                            <a:avLst/>
                          </a:prstGeom>
                        </pic:spPr>
                      </pic:pic>
                    </a:graphicData>
                  </a:graphic>
                </wp:inline>
              </w:drawing>
            </w:r>
          </w:p>
          <w:p w:rsidR="006937D7" w:rsidRDefault="006937D7" w:rsidP="00AE465F">
            <w:pPr>
              <w:jc w:val="right"/>
              <w:rPr>
                <w:rFonts w:ascii="Times New Roman" w:hAnsi="Times New Roman" w:cs="Times New Roman"/>
                <w:i/>
                <w:sz w:val="24"/>
                <w:szCs w:val="24"/>
              </w:rPr>
            </w:pPr>
            <w:r w:rsidRPr="00ED4859">
              <w:rPr>
                <w:rFonts w:ascii="Times New Roman" w:hAnsi="Times New Roman" w:cs="Times New Roman"/>
                <w:noProof/>
                <w:sz w:val="24"/>
                <w:szCs w:val="24"/>
                <w:lang w:eastAsia="ru-RU"/>
              </w:rPr>
              <w:drawing>
                <wp:inline distT="0" distB="0" distL="0" distR="0">
                  <wp:extent cx="4101737" cy="2475186"/>
                  <wp:effectExtent l="0" t="0" r="0" b="1905"/>
                  <wp:docPr id="1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stretch>
                            <a:fillRect/>
                          </a:stretch>
                        </pic:blipFill>
                        <pic:spPr>
                          <a:xfrm>
                            <a:off x="0" y="0"/>
                            <a:ext cx="4111321" cy="2480969"/>
                          </a:xfrm>
                          <a:prstGeom prst="rect">
                            <a:avLst/>
                          </a:prstGeom>
                        </pic:spPr>
                      </pic:pic>
                    </a:graphicData>
                  </a:graphic>
                </wp:inline>
              </w:drawing>
            </w:r>
          </w:p>
          <w:p w:rsidR="00554348" w:rsidRDefault="006937D7" w:rsidP="00554348">
            <w:pPr>
              <w:jc w:val="right"/>
              <w:rPr>
                <w:rFonts w:ascii="Times New Roman" w:hAnsi="Times New Roman" w:cs="Times New Roman"/>
                <w:i/>
                <w:sz w:val="24"/>
                <w:szCs w:val="24"/>
              </w:rPr>
            </w:pPr>
            <w:r w:rsidRPr="00ED4859">
              <w:rPr>
                <w:rFonts w:ascii="Times New Roman" w:hAnsi="Times New Roman" w:cs="Times New Roman"/>
                <w:noProof/>
                <w:sz w:val="24"/>
                <w:szCs w:val="24"/>
                <w:lang w:eastAsia="ru-RU"/>
              </w:rPr>
              <w:lastRenderedPageBreak/>
              <w:drawing>
                <wp:inline distT="0" distB="0" distL="0" distR="0">
                  <wp:extent cx="3965424" cy="2286000"/>
                  <wp:effectExtent l="0" t="0" r="0" b="0"/>
                  <wp:docPr id="1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stretch>
                            <a:fillRect/>
                          </a:stretch>
                        </pic:blipFill>
                        <pic:spPr>
                          <a:xfrm>
                            <a:off x="0" y="0"/>
                            <a:ext cx="3980627" cy="2294764"/>
                          </a:xfrm>
                          <a:prstGeom prst="rect">
                            <a:avLst/>
                          </a:prstGeom>
                        </pic:spPr>
                      </pic:pic>
                    </a:graphicData>
                  </a:graphic>
                </wp:inline>
              </w:drawing>
            </w:r>
          </w:p>
          <w:p w:rsidR="006937D7" w:rsidRDefault="006937D7" w:rsidP="00AE465F">
            <w:pPr>
              <w:rPr>
                <w:rFonts w:ascii="Times New Roman" w:hAnsi="Times New Roman" w:cs="Times New Roman"/>
                <w:i/>
                <w:sz w:val="24"/>
                <w:szCs w:val="24"/>
              </w:rPr>
            </w:pPr>
            <w:r w:rsidRPr="00ED4859">
              <w:rPr>
                <w:rFonts w:ascii="Times New Roman" w:hAnsi="Times New Roman" w:cs="Times New Roman"/>
                <w:noProof/>
                <w:sz w:val="24"/>
                <w:szCs w:val="24"/>
                <w:lang w:eastAsia="ru-RU"/>
              </w:rPr>
              <w:drawing>
                <wp:inline distT="0" distB="0" distL="0" distR="0">
                  <wp:extent cx="4519669" cy="2758666"/>
                  <wp:effectExtent l="0" t="0" r="0" b="3810"/>
                  <wp:docPr id="1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stretch>
                            <a:fillRect/>
                          </a:stretch>
                        </pic:blipFill>
                        <pic:spPr>
                          <a:xfrm>
                            <a:off x="0" y="0"/>
                            <a:ext cx="4536477" cy="2768925"/>
                          </a:xfrm>
                          <a:prstGeom prst="rect">
                            <a:avLst/>
                          </a:prstGeom>
                        </pic:spPr>
                      </pic:pic>
                    </a:graphicData>
                  </a:graphic>
                </wp:inline>
              </w:drawing>
            </w:r>
          </w:p>
          <w:p w:rsidR="006937D7" w:rsidRDefault="006937D7" w:rsidP="00AE465F">
            <w:pPr>
              <w:jc w:val="right"/>
              <w:rPr>
                <w:rFonts w:ascii="Times New Roman" w:hAnsi="Times New Roman" w:cs="Times New Roman"/>
                <w:i/>
                <w:sz w:val="24"/>
                <w:szCs w:val="24"/>
              </w:rPr>
            </w:pPr>
            <w:r w:rsidRPr="00ED4859">
              <w:rPr>
                <w:rFonts w:ascii="Times New Roman" w:hAnsi="Times New Roman" w:cs="Times New Roman"/>
                <w:noProof/>
                <w:sz w:val="24"/>
                <w:szCs w:val="24"/>
                <w:lang w:eastAsia="ru-RU"/>
              </w:rPr>
              <w:drawing>
                <wp:inline distT="0" distB="0" distL="0" distR="0">
                  <wp:extent cx="4773777" cy="2819361"/>
                  <wp:effectExtent l="0" t="0" r="8255" b="635"/>
                  <wp:docPr id="1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4783435" cy="2825065"/>
                          </a:xfrm>
                          <a:prstGeom prst="rect">
                            <a:avLst/>
                          </a:prstGeom>
                        </pic:spPr>
                      </pic:pic>
                    </a:graphicData>
                  </a:graphic>
                </wp:inline>
              </w:drawing>
            </w:r>
          </w:p>
          <w:p w:rsidR="00554348" w:rsidRDefault="006937D7" w:rsidP="00554348">
            <w:pPr>
              <w:jc w:val="right"/>
              <w:rPr>
                <w:rFonts w:ascii="Times New Roman" w:hAnsi="Times New Roman" w:cs="Times New Roman"/>
                <w:i/>
                <w:sz w:val="24"/>
                <w:szCs w:val="24"/>
              </w:rPr>
            </w:pPr>
            <w:r w:rsidRPr="00ED4859">
              <w:rPr>
                <w:rFonts w:ascii="Times New Roman" w:hAnsi="Times New Roman" w:cs="Times New Roman"/>
                <w:noProof/>
                <w:sz w:val="24"/>
                <w:szCs w:val="24"/>
                <w:lang w:eastAsia="ru-RU"/>
              </w:rPr>
              <w:lastRenderedPageBreak/>
              <w:drawing>
                <wp:inline distT="0" distB="0" distL="0" distR="0">
                  <wp:extent cx="4520629" cy="3582194"/>
                  <wp:effectExtent l="19050" t="0" r="0" b="0"/>
                  <wp:docPr id="18"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4537816" cy="3595813"/>
                          </a:xfrm>
                          <a:prstGeom prst="rect">
                            <a:avLst/>
                          </a:prstGeom>
                        </pic:spPr>
                      </pic:pic>
                    </a:graphicData>
                  </a:graphic>
                </wp:inline>
              </w:drawing>
            </w:r>
          </w:p>
          <w:p w:rsidR="006937D7" w:rsidRDefault="006937D7" w:rsidP="00554348">
            <w:pPr>
              <w:rPr>
                <w:rFonts w:ascii="Times New Roman" w:hAnsi="Times New Roman" w:cs="Times New Roman"/>
                <w:i/>
                <w:sz w:val="24"/>
                <w:szCs w:val="24"/>
              </w:rPr>
            </w:pPr>
            <w:r w:rsidRPr="00ED4859">
              <w:rPr>
                <w:rFonts w:ascii="Times New Roman" w:hAnsi="Times New Roman" w:cs="Times New Roman"/>
                <w:noProof/>
                <w:sz w:val="24"/>
                <w:szCs w:val="24"/>
                <w:lang w:eastAsia="ru-RU"/>
              </w:rPr>
              <w:drawing>
                <wp:inline distT="0" distB="0" distL="0" distR="0">
                  <wp:extent cx="4884030" cy="2691829"/>
                  <wp:effectExtent l="19050" t="0" r="0" b="0"/>
                  <wp:docPr id="19"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4918997" cy="2711101"/>
                          </a:xfrm>
                          <a:prstGeom prst="rect">
                            <a:avLst/>
                          </a:prstGeom>
                        </pic:spPr>
                      </pic:pic>
                    </a:graphicData>
                  </a:graphic>
                </wp:inline>
              </w:drawing>
            </w:r>
          </w:p>
          <w:p w:rsidR="006937D7" w:rsidRPr="00ED4859" w:rsidRDefault="006937D7" w:rsidP="00AE465F">
            <w:pPr>
              <w:jc w:val="right"/>
              <w:rPr>
                <w:rFonts w:ascii="Times New Roman" w:hAnsi="Times New Roman" w:cs="Times New Roman"/>
                <w:i/>
                <w:sz w:val="24"/>
                <w:szCs w:val="24"/>
              </w:rPr>
            </w:pPr>
            <w:r w:rsidRPr="00ED4859">
              <w:rPr>
                <w:rFonts w:ascii="Times New Roman" w:hAnsi="Times New Roman" w:cs="Times New Roman"/>
                <w:noProof/>
                <w:sz w:val="24"/>
                <w:szCs w:val="24"/>
                <w:lang w:eastAsia="ru-RU"/>
              </w:rPr>
              <w:drawing>
                <wp:inline distT="0" distB="0" distL="0" distR="0">
                  <wp:extent cx="4910444" cy="2794571"/>
                  <wp:effectExtent l="19050" t="0" r="4456" b="0"/>
                  <wp:docPr id="20"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4934460" cy="2808238"/>
                          </a:xfrm>
                          <a:prstGeom prst="rect">
                            <a:avLst/>
                          </a:prstGeom>
                        </pic:spPr>
                      </pic:pic>
                    </a:graphicData>
                  </a:graphic>
                </wp:inline>
              </w:drawing>
            </w:r>
            <w:r w:rsidRPr="00ED4859">
              <w:rPr>
                <w:rFonts w:ascii="Times New Roman" w:hAnsi="Times New Roman" w:cs="Times New Roman"/>
                <w:i/>
                <w:sz w:val="24"/>
                <w:szCs w:val="24"/>
              </w:rPr>
              <w:t xml:space="preserve"> </w:t>
            </w:r>
          </w:p>
          <w:p w:rsidR="006937D7" w:rsidRPr="00ED4859" w:rsidRDefault="006937D7" w:rsidP="00AE465F">
            <w:pPr>
              <w:jc w:val="both"/>
              <w:rPr>
                <w:rFonts w:ascii="Times New Roman" w:hAnsi="Times New Roman" w:cs="Times New Roman"/>
                <w:b/>
                <w:sz w:val="24"/>
                <w:szCs w:val="24"/>
              </w:rPr>
            </w:pPr>
            <w:r w:rsidRPr="00ED4859">
              <w:rPr>
                <w:rFonts w:ascii="Times New Roman" w:hAnsi="Times New Roman" w:cs="Times New Roman"/>
                <w:b/>
                <w:sz w:val="24"/>
                <w:szCs w:val="24"/>
              </w:rPr>
              <w:lastRenderedPageBreak/>
              <w:t xml:space="preserve">Проанализируйте приведённые статистические материалы и ответьте на вопросы. Подтвердите свои ответы данными. </w:t>
            </w:r>
          </w:p>
          <w:p w:rsidR="006937D7" w:rsidRPr="00455AF9" w:rsidRDefault="006937D7" w:rsidP="00AE465F">
            <w:pPr>
              <w:jc w:val="both"/>
              <w:rPr>
                <w:rFonts w:ascii="Times New Roman" w:hAnsi="Times New Roman" w:cs="Times New Roman"/>
                <w:b/>
                <w:sz w:val="10"/>
                <w:szCs w:val="24"/>
              </w:rPr>
            </w:pPr>
          </w:p>
          <w:p w:rsidR="006937D7" w:rsidRPr="00ED4859" w:rsidRDefault="006937D7" w:rsidP="00AE465F">
            <w:pPr>
              <w:jc w:val="both"/>
              <w:rPr>
                <w:rFonts w:ascii="Times New Roman" w:hAnsi="Times New Roman" w:cs="Times New Roman"/>
                <w:b/>
                <w:sz w:val="24"/>
                <w:szCs w:val="24"/>
              </w:rPr>
            </w:pPr>
            <w:r w:rsidRPr="00ED4859">
              <w:rPr>
                <w:rFonts w:ascii="Times New Roman" w:hAnsi="Times New Roman" w:cs="Times New Roman"/>
                <w:b/>
                <w:sz w:val="24"/>
                <w:szCs w:val="24"/>
              </w:rPr>
              <w:t xml:space="preserve">1. </w:t>
            </w:r>
            <w:r w:rsidRPr="00ED4859">
              <w:rPr>
                <w:rFonts w:ascii="Times New Roman" w:hAnsi="Times New Roman" w:cs="Times New Roman"/>
                <w:sz w:val="24"/>
                <w:szCs w:val="24"/>
              </w:rPr>
              <w:t xml:space="preserve">Как связана включенность в родственный уход </w:t>
            </w:r>
            <w:proofErr w:type="gramStart"/>
            <w:r w:rsidRPr="00ED4859">
              <w:rPr>
                <w:rFonts w:ascii="Times New Roman" w:hAnsi="Times New Roman" w:cs="Times New Roman"/>
                <w:sz w:val="24"/>
                <w:szCs w:val="24"/>
              </w:rPr>
              <w:t>с</w:t>
            </w:r>
            <w:proofErr w:type="gramEnd"/>
            <w:r w:rsidRPr="00ED4859">
              <w:rPr>
                <w:rFonts w:ascii="Times New Roman" w:hAnsi="Times New Roman" w:cs="Times New Roman"/>
                <w:sz w:val="24"/>
                <w:szCs w:val="24"/>
              </w:rPr>
              <w:t>:</w:t>
            </w:r>
          </w:p>
          <w:p w:rsidR="006937D7" w:rsidRPr="00ED4859" w:rsidRDefault="006937D7" w:rsidP="00AE465F">
            <w:pPr>
              <w:jc w:val="both"/>
              <w:rPr>
                <w:rFonts w:ascii="Times New Roman" w:hAnsi="Times New Roman" w:cs="Times New Roman"/>
                <w:sz w:val="24"/>
                <w:szCs w:val="24"/>
              </w:rPr>
            </w:pPr>
            <w:r w:rsidRPr="00ED4859">
              <w:rPr>
                <w:rFonts w:ascii="Times New Roman" w:hAnsi="Times New Roman" w:cs="Times New Roman"/>
                <w:sz w:val="24"/>
                <w:szCs w:val="24"/>
              </w:rPr>
              <w:t>А) занятостью на рынке труда</w:t>
            </w:r>
          </w:p>
          <w:p w:rsidR="006937D7" w:rsidRPr="00ED4859" w:rsidRDefault="006937D7" w:rsidP="00AE465F">
            <w:pPr>
              <w:jc w:val="both"/>
              <w:rPr>
                <w:rFonts w:ascii="Times New Roman" w:hAnsi="Times New Roman" w:cs="Times New Roman"/>
                <w:sz w:val="24"/>
                <w:szCs w:val="24"/>
              </w:rPr>
            </w:pPr>
            <w:r w:rsidRPr="00ED4859">
              <w:rPr>
                <w:rFonts w:ascii="Times New Roman" w:hAnsi="Times New Roman" w:cs="Times New Roman"/>
                <w:sz w:val="24"/>
                <w:szCs w:val="24"/>
              </w:rPr>
              <w:t>Б) уровнем дохода</w:t>
            </w:r>
          </w:p>
          <w:p w:rsidR="006937D7" w:rsidRPr="00ED4859" w:rsidRDefault="006937D7" w:rsidP="00AE465F">
            <w:pPr>
              <w:jc w:val="both"/>
              <w:rPr>
                <w:rFonts w:ascii="Times New Roman" w:hAnsi="Times New Roman" w:cs="Times New Roman"/>
                <w:sz w:val="24"/>
                <w:szCs w:val="24"/>
              </w:rPr>
            </w:pPr>
            <w:r w:rsidRPr="00ED4859">
              <w:rPr>
                <w:rFonts w:ascii="Times New Roman" w:hAnsi="Times New Roman" w:cs="Times New Roman"/>
                <w:sz w:val="24"/>
                <w:szCs w:val="24"/>
              </w:rPr>
              <w:t>В) удовлетворенностью зарплатой</w:t>
            </w:r>
          </w:p>
          <w:p w:rsidR="006937D7" w:rsidRPr="00ED4859" w:rsidRDefault="006937D7" w:rsidP="00AE465F">
            <w:pPr>
              <w:jc w:val="both"/>
              <w:rPr>
                <w:rFonts w:ascii="Times New Roman" w:hAnsi="Times New Roman" w:cs="Times New Roman"/>
                <w:sz w:val="24"/>
                <w:szCs w:val="24"/>
              </w:rPr>
            </w:pPr>
            <w:r w:rsidRPr="00ED4859">
              <w:rPr>
                <w:rFonts w:ascii="Times New Roman" w:hAnsi="Times New Roman" w:cs="Times New Roman"/>
                <w:sz w:val="24"/>
                <w:szCs w:val="24"/>
              </w:rPr>
              <w:t>Г) удовлетворенностью надежностью работы</w:t>
            </w:r>
          </w:p>
          <w:p w:rsidR="006937D7" w:rsidRPr="00ED4859" w:rsidRDefault="006937D7" w:rsidP="00AE465F">
            <w:pPr>
              <w:jc w:val="both"/>
              <w:rPr>
                <w:rFonts w:ascii="Times New Roman" w:hAnsi="Times New Roman" w:cs="Times New Roman"/>
                <w:sz w:val="24"/>
                <w:szCs w:val="24"/>
              </w:rPr>
            </w:pPr>
            <w:r w:rsidRPr="00ED4859">
              <w:rPr>
                <w:rFonts w:ascii="Times New Roman" w:hAnsi="Times New Roman" w:cs="Times New Roman"/>
                <w:sz w:val="24"/>
                <w:szCs w:val="24"/>
              </w:rPr>
              <w:t>Д) здоровьем доноров</w:t>
            </w:r>
          </w:p>
          <w:p w:rsidR="006937D7" w:rsidRPr="00ED4859" w:rsidRDefault="006937D7" w:rsidP="00AE465F">
            <w:pPr>
              <w:jc w:val="both"/>
              <w:rPr>
                <w:rFonts w:ascii="Times New Roman" w:hAnsi="Times New Roman" w:cs="Times New Roman"/>
                <w:sz w:val="24"/>
                <w:szCs w:val="24"/>
              </w:rPr>
            </w:pPr>
            <w:proofErr w:type="spellStart"/>
            <w:r w:rsidRPr="00ED4859">
              <w:rPr>
                <w:rFonts w:ascii="Times New Roman" w:hAnsi="Times New Roman" w:cs="Times New Roman"/>
                <w:sz w:val="24"/>
                <w:szCs w:val="24"/>
                <w:lang w:val="en-US"/>
              </w:rPr>
              <w:t>Обя</w:t>
            </w:r>
            <w:r w:rsidRPr="00ED4859">
              <w:rPr>
                <w:rFonts w:ascii="Times New Roman" w:hAnsi="Times New Roman" w:cs="Times New Roman"/>
                <w:sz w:val="24"/>
                <w:szCs w:val="24"/>
              </w:rPr>
              <w:t>зательно</w:t>
            </w:r>
            <w:proofErr w:type="spellEnd"/>
            <w:r w:rsidRPr="00ED4859">
              <w:rPr>
                <w:rFonts w:ascii="Times New Roman" w:hAnsi="Times New Roman" w:cs="Times New Roman"/>
                <w:sz w:val="24"/>
                <w:szCs w:val="24"/>
              </w:rPr>
              <w:t xml:space="preserve"> подтвердите свои выводы данными из диаграмм (с указанием рисунков, на которые опираетесь).</w:t>
            </w:r>
          </w:p>
          <w:p w:rsidR="006937D7" w:rsidRPr="00ED4859" w:rsidRDefault="006937D7" w:rsidP="00AE465F">
            <w:pPr>
              <w:jc w:val="both"/>
              <w:rPr>
                <w:rFonts w:ascii="Times New Roman" w:hAnsi="Times New Roman" w:cs="Times New Roman"/>
                <w:sz w:val="24"/>
                <w:szCs w:val="24"/>
              </w:rPr>
            </w:pPr>
            <w:r w:rsidRPr="00ED4859">
              <w:rPr>
                <w:rFonts w:ascii="Times New Roman" w:hAnsi="Times New Roman" w:cs="Times New Roman"/>
                <w:b/>
                <w:sz w:val="24"/>
                <w:szCs w:val="24"/>
              </w:rPr>
              <w:t>2.</w:t>
            </w:r>
            <w:r w:rsidRPr="00ED4859">
              <w:rPr>
                <w:rFonts w:ascii="Times New Roman" w:hAnsi="Times New Roman" w:cs="Times New Roman"/>
                <w:sz w:val="24"/>
                <w:szCs w:val="24"/>
              </w:rPr>
              <w:t xml:space="preserve"> Насколько распространена практика помощи совместно </w:t>
            </w:r>
            <w:proofErr w:type="gramStart"/>
            <w:r w:rsidRPr="00ED4859">
              <w:rPr>
                <w:rFonts w:ascii="Times New Roman" w:hAnsi="Times New Roman" w:cs="Times New Roman"/>
                <w:sz w:val="24"/>
                <w:szCs w:val="24"/>
              </w:rPr>
              <w:t>проживающим</w:t>
            </w:r>
            <w:proofErr w:type="gramEnd"/>
            <w:r w:rsidRPr="00ED4859">
              <w:rPr>
                <w:rFonts w:ascii="Times New Roman" w:hAnsi="Times New Roman" w:cs="Times New Roman"/>
                <w:sz w:val="24"/>
                <w:szCs w:val="24"/>
              </w:rPr>
              <w:t xml:space="preserve"> родственниками, нуждающимся в уходе? </w:t>
            </w:r>
            <w:proofErr w:type="spellStart"/>
            <w:r w:rsidRPr="00ED4859">
              <w:rPr>
                <w:rFonts w:ascii="Times New Roman" w:hAnsi="Times New Roman" w:cs="Times New Roman"/>
                <w:sz w:val="24"/>
                <w:szCs w:val="24"/>
                <w:lang w:val="en-US"/>
              </w:rPr>
              <w:t>Обя</w:t>
            </w:r>
            <w:r w:rsidRPr="00ED4859">
              <w:rPr>
                <w:rFonts w:ascii="Times New Roman" w:hAnsi="Times New Roman" w:cs="Times New Roman"/>
                <w:sz w:val="24"/>
                <w:szCs w:val="24"/>
              </w:rPr>
              <w:t>зательно</w:t>
            </w:r>
            <w:proofErr w:type="spellEnd"/>
            <w:r w:rsidRPr="00ED4859">
              <w:rPr>
                <w:rFonts w:ascii="Times New Roman" w:hAnsi="Times New Roman" w:cs="Times New Roman"/>
                <w:sz w:val="24"/>
                <w:szCs w:val="24"/>
              </w:rPr>
              <w:t xml:space="preserve"> подтвердите свои выводы данными из диаграмм (с указанием рисунков, на которые опираетесь).</w:t>
            </w:r>
          </w:p>
          <w:p w:rsidR="006937D7" w:rsidRPr="00ED4859" w:rsidRDefault="006937D7" w:rsidP="00AE465F">
            <w:pPr>
              <w:jc w:val="both"/>
              <w:rPr>
                <w:rFonts w:ascii="Times New Roman" w:hAnsi="Times New Roman" w:cs="Times New Roman"/>
                <w:sz w:val="24"/>
                <w:szCs w:val="24"/>
              </w:rPr>
            </w:pPr>
            <w:r w:rsidRPr="00ED4859">
              <w:rPr>
                <w:rFonts w:ascii="Times New Roman" w:hAnsi="Times New Roman" w:cs="Times New Roman"/>
                <w:b/>
                <w:sz w:val="24"/>
                <w:szCs w:val="24"/>
              </w:rPr>
              <w:t xml:space="preserve">3. </w:t>
            </w:r>
            <w:r w:rsidRPr="00ED4859">
              <w:rPr>
                <w:rFonts w:ascii="Times New Roman" w:hAnsi="Times New Roman" w:cs="Times New Roman"/>
                <w:sz w:val="24"/>
                <w:szCs w:val="24"/>
              </w:rPr>
              <w:t xml:space="preserve">Какой статус занятости тех респондентов, которые чаще всего ухаживают за родственниками? </w:t>
            </w:r>
            <w:proofErr w:type="spellStart"/>
            <w:r w:rsidRPr="00ED4859">
              <w:rPr>
                <w:rFonts w:ascii="Times New Roman" w:hAnsi="Times New Roman" w:cs="Times New Roman"/>
                <w:sz w:val="24"/>
                <w:szCs w:val="24"/>
                <w:lang w:val="en-US"/>
              </w:rPr>
              <w:t>Обя</w:t>
            </w:r>
            <w:r w:rsidRPr="00ED4859">
              <w:rPr>
                <w:rFonts w:ascii="Times New Roman" w:hAnsi="Times New Roman" w:cs="Times New Roman"/>
                <w:sz w:val="24"/>
                <w:szCs w:val="24"/>
              </w:rPr>
              <w:t>зательно</w:t>
            </w:r>
            <w:proofErr w:type="spellEnd"/>
            <w:r w:rsidRPr="00ED4859">
              <w:rPr>
                <w:rFonts w:ascii="Times New Roman" w:hAnsi="Times New Roman" w:cs="Times New Roman"/>
                <w:sz w:val="24"/>
                <w:szCs w:val="24"/>
              </w:rPr>
              <w:t xml:space="preserve"> подтвердите свои выводы данными из диаграмм (с указанием таблиц, на которые опираетесь).</w:t>
            </w:r>
          </w:p>
          <w:p w:rsidR="006937D7" w:rsidRPr="00ED4859" w:rsidRDefault="006937D7" w:rsidP="00AE465F">
            <w:pPr>
              <w:jc w:val="both"/>
              <w:rPr>
                <w:rFonts w:ascii="Times New Roman" w:hAnsi="Times New Roman" w:cs="Times New Roman"/>
                <w:sz w:val="24"/>
                <w:szCs w:val="24"/>
              </w:rPr>
            </w:pPr>
            <w:r w:rsidRPr="00ED4859">
              <w:rPr>
                <w:rFonts w:ascii="Times New Roman" w:hAnsi="Times New Roman" w:cs="Times New Roman"/>
                <w:b/>
                <w:sz w:val="24"/>
                <w:szCs w:val="24"/>
              </w:rPr>
              <w:t xml:space="preserve">4. </w:t>
            </w:r>
            <w:r w:rsidRPr="00ED4859">
              <w:rPr>
                <w:rFonts w:ascii="Times New Roman" w:hAnsi="Times New Roman" w:cs="Times New Roman"/>
                <w:sz w:val="24"/>
                <w:szCs w:val="24"/>
              </w:rPr>
              <w:t>Автор статьи указывает на то, что «государственная поддержка доноров родственного ухода зачастую носит символический характер». Приведите не менее трех норм из правовых актов, свидетельствующих о наличии государственных гарантий пенсионерам и инвалидам.</w:t>
            </w:r>
          </w:p>
          <w:p w:rsidR="006937D7" w:rsidRPr="00ED4859" w:rsidRDefault="006937D7" w:rsidP="00AE465F">
            <w:pPr>
              <w:jc w:val="both"/>
              <w:rPr>
                <w:rFonts w:ascii="Times New Roman" w:hAnsi="Times New Roman" w:cs="Times New Roman"/>
                <w:sz w:val="24"/>
                <w:szCs w:val="24"/>
              </w:rPr>
            </w:pPr>
            <w:r w:rsidRPr="00ED4859">
              <w:rPr>
                <w:rFonts w:ascii="Times New Roman" w:hAnsi="Times New Roman" w:cs="Times New Roman"/>
                <w:b/>
                <w:sz w:val="24"/>
                <w:szCs w:val="24"/>
              </w:rPr>
              <w:t>5</w:t>
            </w:r>
            <w:r w:rsidRPr="00ED4859">
              <w:rPr>
                <w:rFonts w:ascii="Times New Roman" w:hAnsi="Times New Roman" w:cs="Times New Roman"/>
                <w:sz w:val="24"/>
                <w:szCs w:val="24"/>
              </w:rPr>
              <w:t xml:space="preserve">. Автор статьи говорит о том, что «эффективная государственная поддержка родственного ухода имеет выгоды не только для самих доноров и реципиентов ухода, но и для государства в целом». Назовите не менее двух положительных последствий продуманной государственной политики в этой области, кроме тех, которые даны в тексте. </w:t>
            </w:r>
          </w:p>
        </w:tc>
      </w:tr>
      <w:tr w:rsidR="006937D7" w:rsidRPr="005C6117" w:rsidTr="000D63E4">
        <w:tc>
          <w:tcPr>
            <w:tcW w:w="10944" w:type="dxa"/>
            <w:gridSpan w:val="3"/>
          </w:tcPr>
          <w:p w:rsidR="006937D7" w:rsidRPr="002042E7" w:rsidRDefault="006937D7" w:rsidP="00AE465F">
            <w:pPr>
              <w:shd w:val="clear" w:color="auto" w:fill="FFFF00"/>
              <w:jc w:val="both"/>
              <w:rPr>
                <w:rFonts w:ascii="Times New Roman" w:hAnsi="Times New Roman" w:cs="Times New Roman"/>
                <w:b/>
                <w:sz w:val="24"/>
                <w:szCs w:val="24"/>
              </w:rPr>
            </w:pPr>
            <w:r w:rsidRPr="002042E7">
              <w:rPr>
                <w:rFonts w:ascii="Times New Roman" w:hAnsi="Times New Roman" w:cs="Times New Roman"/>
                <w:b/>
                <w:sz w:val="24"/>
                <w:szCs w:val="24"/>
                <w:highlight w:val="yellow"/>
              </w:rPr>
              <w:lastRenderedPageBreak/>
              <w:t>1.</w:t>
            </w:r>
            <w:r w:rsidRPr="002042E7">
              <w:rPr>
                <w:rFonts w:ascii="Times New Roman" w:hAnsi="Times New Roman" w:cs="Times New Roman"/>
                <w:b/>
                <w:sz w:val="24"/>
                <w:szCs w:val="24"/>
              </w:rPr>
              <w:t xml:space="preserve"> </w:t>
            </w:r>
          </w:p>
          <w:p w:rsidR="006937D7" w:rsidRPr="00ED4859" w:rsidRDefault="006937D7" w:rsidP="00AE465F">
            <w:pPr>
              <w:jc w:val="both"/>
              <w:rPr>
                <w:rFonts w:ascii="Times New Roman" w:hAnsi="Times New Roman" w:cs="Times New Roman"/>
                <w:sz w:val="24"/>
                <w:szCs w:val="24"/>
              </w:rPr>
            </w:pPr>
            <w:r w:rsidRPr="00ED4859">
              <w:rPr>
                <w:rFonts w:ascii="Times New Roman" w:hAnsi="Times New Roman" w:cs="Times New Roman"/>
                <w:sz w:val="24"/>
                <w:szCs w:val="24"/>
              </w:rPr>
              <w:t xml:space="preserve">А) Присутствует отрицательная связь между включенностью в родственный уход и занятостью на рынке труда: чем выше интенсивность нагрузки родственным уходом, тем реже доноры участвуют в трудовой деятельности. (1 балл) </w:t>
            </w:r>
          </w:p>
          <w:p w:rsidR="006937D7" w:rsidRPr="00455AF9" w:rsidRDefault="006937D7" w:rsidP="00AE465F">
            <w:pPr>
              <w:jc w:val="both"/>
              <w:rPr>
                <w:rFonts w:ascii="Times New Roman" w:hAnsi="Times New Roman" w:cs="Times New Roman"/>
                <w:sz w:val="10"/>
                <w:szCs w:val="24"/>
              </w:rPr>
            </w:pPr>
          </w:p>
          <w:p w:rsidR="006937D7" w:rsidRPr="00ED4859" w:rsidRDefault="006937D7" w:rsidP="00AE465F">
            <w:pPr>
              <w:jc w:val="both"/>
              <w:rPr>
                <w:rFonts w:ascii="Times New Roman" w:hAnsi="Times New Roman" w:cs="Times New Roman"/>
                <w:sz w:val="24"/>
                <w:szCs w:val="24"/>
              </w:rPr>
            </w:pPr>
            <w:r w:rsidRPr="00ED4859">
              <w:rPr>
                <w:rFonts w:ascii="Times New Roman" w:hAnsi="Times New Roman" w:cs="Times New Roman"/>
                <w:sz w:val="24"/>
                <w:szCs w:val="24"/>
              </w:rPr>
              <w:t>Подтверждение данного тезиса можно найти на рис.5, согласно которому доля занятости респондентов, оказывающих родственный уход каждый день, составляет 45%, в то время как доля тех, кто осуществляет указанную деятельность несколько раз в неделю (65-70%) (2 балла)</w:t>
            </w:r>
          </w:p>
          <w:p w:rsidR="006937D7" w:rsidRPr="00455AF9" w:rsidRDefault="006937D7" w:rsidP="00AE465F">
            <w:pPr>
              <w:jc w:val="both"/>
              <w:rPr>
                <w:rFonts w:ascii="Times New Roman" w:hAnsi="Times New Roman" w:cs="Times New Roman"/>
                <w:sz w:val="10"/>
                <w:szCs w:val="24"/>
              </w:rPr>
            </w:pPr>
          </w:p>
          <w:p w:rsidR="006937D7" w:rsidRPr="00ED4859" w:rsidRDefault="006937D7" w:rsidP="00AE465F">
            <w:pPr>
              <w:jc w:val="both"/>
              <w:rPr>
                <w:rFonts w:ascii="Times New Roman" w:hAnsi="Times New Roman" w:cs="Times New Roman"/>
                <w:sz w:val="24"/>
                <w:szCs w:val="24"/>
              </w:rPr>
            </w:pPr>
            <w:r w:rsidRPr="00ED4859">
              <w:rPr>
                <w:rFonts w:ascii="Times New Roman" w:hAnsi="Times New Roman" w:cs="Times New Roman"/>
                <w:sz w:val="24"/>
                <w:szCs w:val="24"/>
              </w:rPr>
              <w:t xml:space="preserve">Б) По сравнению с теми, кто не ухаживает за родственниками, </w:t>
            </w:r>
            <w:proofErr w:type="gramStart"/>
            <w:r w:rsidRPr="00ED4859">
              <w:rPr>
                <w:rFonts w:ascii="Times New Roman" w:hAnsi="Times New Roman" w:cs="Times New Roman"/>
                <w:sz w:val="24"/>
                <w:szCs w:val="24"/>
              </w:rPr>
              <w:t>включенные</w:t>
            </w:r>
            <w:proofErr w:type="gramEnd"/>
            <w:r w:rsidRPr="00ED4859">
              <w:rPr>
                <w:rFonts w:ascii="Times New Roman" w:hAnsi="Times New Roman" w:cs="Times New Roman"/>
                <w:sz w:val="24"/>
                <w:szCs w:val="24"/>
              </w:rPr>
              <w:t xml:space="preserve"> в родственный уход в среднем получают меньший доход. (1 балл) </w:t>
            </w:r>
          </w:p>
          <w:p w:rsidR="006937D7" w:rsidRPr="00455AF9" w:rsidRDefault="006937D7" w:rsidP="00AE465F">
            <w:pPr>
              <w:jc w:val="both"/>
              <w:rPr>
                <w:rFonts w:ascii="Times New Roman" w:hAnsi="Times New Roman" w:cs="Times New Roman"/>
                <w:sz w:val="10"/>
                <w:szCs w:val="24"/>
              </w:rPr>
            </w:pPr>
          </w:p>
          <w:p w:rsidR="006937D7" w:rsidRPr="00ED4859" w:rsidRDefault="006937D7" w:rsidP="00AE465F">
            <w:pPr>
              <w:jc w:val="both"/>
              <w:rPr>
                <w:rFonts w:ascii="Times New Roman" w:hAnsi="Times New Roman" w:cs="Times New Roman"/>
                <w:sz w:val="24"/>
                <w:szCs w:val="24"/>
              </w:rPr>
            </w:pPr>
            <w:r w:rsidRPr="00ED4859">
              <w:rPr>
                <w:rFonts w:ascii="Times New Roman" w:hAnsi="Times New Roman" w:cs="Times New Roman"/>
                <w:sz w:val="24"/>
                <w:szCs w:val="24"/>
              </w:rPr>
              <w:t xml:space="preserve">Рис. 6 показывает, что средний доход тех, кто </w:t>
            </w:r>
            <w:proofErr w:type="gramStart"/>
            <w:r w:rsidRPr="00ED4859">
              <w:rPr>
                <w:rFonts w:ascii="Times New Roman" w:hAnsi="Times New Roman" w:cs="Times New Roman"/>
                <w:sz w:val="24"/>
                <w:szCs w:val="24"/>
              </w:rPr>
              <w:t>ухаживает за отдельно проживающими родственниками составляет</w:t>
            </w:r>
            <w:proofErr w:type="gramEnd"/>
            <w:r w:rsidRPr="00ED4859">
              <w:rPr>
                <w:rFonts w:ascii="Times New Roman" w:hAnsi="Times New Roman" w:cs="Times New Roman"/>
                <w:sz w:val="24"/>
                <w:szCs w:val="24"/>
              </w:rPr>
              <w:t xml:space="preserve"> 27123, в то время как доля тех, кто не ухаживает за отдельно проживающими родственниками, составляет 30548. Такую же тенденцию можно проследить среди тех, кто ухаживает за совместно проживающими родственниками, и не выполняет соответствующих функций: средний доход первых – 26232, вторых – 30502 (2 балла)</w:t>
            </w:r>
          </w:p>
          <w:p w:rsidR="006937D7" w:rsidRPr="00455AF9" w:rsidRDefault="006937D7" w:rsidP="00AE465F">
            <w:pPr>
              <w:jc w:val="both"/>
              <w:rPr>
                <w:rFonts w:ascii="Times New Roman" w:hAnsi="Times New Roman" w:cs="Times New Roman"/>
                <w:sz w:val="10"/>
                <w:szCs w:val="24"/>
              </w:rPr>
            </w:pPr>
          </w:p>
          <w:p w:rsidR="006937D7" w:rsidRPr="00ED4859" w:rsidRDefault="006937D7" w:rsidP="00AE465F">
            <w:pPr>
              <w:jc w:val="both"/>
              <w:rPr>
                <w:rFonts w:ascii="Times New Roman" w:hAnsi="Times New Roman" w:cs="Times New Roman"/>
                <w:sz w:val="24"/>
                <w:szCs w:val="24"/>
              </w:rPr>
            </w:pPr>
            <w:r w:rsidRPr="00ED4859">
              <w:rPr>
                <w:rFonts w:ascii="Times New Roman" w:hAnsi="Times New Roman" w:cs="Times New Roman"/>
                <w:sz w:val="24"/>
                <w:szCs w:val="24"/>
              </w:rPr>
              <w:t xml:space="preserve">В) Доноры несколько меньше удовлетворены размером своей заработной платы, чем те, кто не включен в родственный уход (1 балл) </w:t>
            </w:r>
          </w:p>
          <w:p w:rsidR="006937D7" w:rsidRPr="00455AF9" w:rsidRDefault="006937D7" w:rsidP="00AE465F">
            <w:pPr>
              <w:jc w:val="both"/>
              <w:rPr>
                <w:rFonts w:ascii="Times New Roman" w:hAnsi="Times New Roman" w:cs="Times New Roman"/>
                <w:sz w:val="10"/>
                <w:szCs w:val="24"/>
              </w:rPr>
            </w:pPr>
          </w:p>
          <w:p w:rsidR="006937D7" w:rsidRPr="00ED4859" w:rsidRDefault="006937D7" w:rsidP="00AE465F">
            <w:pPr>
              <w:jc w:val="both"/>
              <w:rPr>
                <w:rFonts w:ascii="Times New Roman" w:hAnsi="Times New Roman" w:cs="Times New Roman"/>
                <w:sz w:val="24"/>
                <w:szCs w:val="24"/>
              </w:rPr>
            </w:pPr>
            <w:r w:rsidRPr="00ED4859">
              <w:rPr>
                <w:rFonts w:ascii="Times New Roman" w:hAnsi="Times New Roman" w:cs="Times New Roman"/>
                <w:sz w:val="24"/>
                <w:szCs w:val="24"/>
              </w:rPr>
              <w:t>На рис. 4 показано, что не участвующих в помощи родственникам лиц, вполне удовлетворенных зарплатой, на 1,9% больше доноров родственного ухода. При этом среди тех, кто не вполне удовлетворен своим доходом от трудовой деятельности, больше доноров родственного ухода на 1%. (2 балла)</w:t>
            </w:r>
          </w:p>
          <w:p w:rsidR="006937D7" w:rsidRPr="00455AF9" w:rsidRDefault="006937D7" w:rsidP="00AE465F">
            <w:pPr>
              <w:jc w:val="both"/>
              <w:rPr>
                <w:rFonts w:ascii="Times New Roman" w:hAnsi="Times New Roman" w:cs="Times New Roman"/>
                <w:sz w:val="10"/>
                <w:szCs w:val="24"/>
              </w:rPr>
            </w:pPr>
          </w:p>
          <w:p w:rsidR="006937D7" w:rsidRPr="00ED4859" w:rsidRDefault="006937D7" w:rsidP="00AE465F">
            <w:pPr>
              <w:jc w:val="both"/>
              <w:rPr>
                <w:rFonts w:ascii="Times New Roman" w:hAnsi="Times New Roman" w:cs="Times New Roman"/>
                <w:sz w:val="24"/>
                <w:szCs w:val="24"/>
              </w:rPr>
            </w:pPr>
            <w:r w:rsidRPr="00ED4859">
              <w:rPr>
                <w:rFonts w:ascii="Times New Roman" w:hAnsi="Times New Roman" w:cs="Times New Roman"/>
                <w:sz w:val="24"/>
                <w:szCs w:val="24"/>
              </w:rPr>
              <w:t xml:space="preserve">Г) Доноры родственного ухода несколько отличаются по степени удовлетворенности надежностью работы от тех, кто не включен в родственный уход: лица, осуществляющие уход за членами семьи, удовлетворены данным аспектом трудовой деятельности в меньшей степени (1 балл) </w:t>
            </w:r>
          </w:p>
          <w:p w:rsidR="006937D7" w:rsidRPr="00ED4859" w:rsidRDefault="006937D7" w:rsidP="00AE465F">
            <w:pPr>
              <w:jc w:val="both"/>
              <w:rPr>
                <w:rFonts w:ascii="Times New Roman" w:hAnsi="Times New Roman" w:cs="Times New Roman"/>
                <w:sz w:val="24"/>
                <w:szCs w:val="24"/>
              </w:rPr>
            </w:pPr>
            <w:r w:rsidRPr="00ED4859">
              <w:rPr>
                <w:rFonts w:ascii="Times New Roman" w:hAnsi="Times New Roman" w:cs="Times New Roman"/>
                <w:sz w:val="24"/>
                <w:szCs w:val="24"/>
              </w:rPr>
              <w:t>На рис. 4 показано, что не участвующих в помощи родственникам лиц, вполне удовлетворенных надежностью работы, на 1,8% больше доноров родственного ухода. При этом среди тех, кто не вполне удовлетворен надежностью своей работы, больше доноров родственного ухода на 1,4% (2 балла)</w:t>
            </w:r>
          </w:p>
          <w:p w:rsidR="006937D7" w:rsidRPr="00554348" w:rsidRDefault="006937D7" w:rsidP="00AE465F">
            <w:pPr>
              <w:jc w:val="both"/>
              <w:rPr>
                <w:rFonts w:ascii="Times New Roman" w:hAnsi="Times New Roman" w:cs="Times New Roman"/>
                <w:sz w:val="10"/>
                <w:szCs w:val="24"/>
              </w:rPr>
            </w:pPr>
          </w:p>
          <w:p w:rsidR="006937D7" w:rsidRPr="00ED4859" w:rsidRDefault="006937D7" w:rsidP="00AE465F">
            <w:pPr>
              <w:jc w:val="both"/>
              <w:rPr>
                <w:rFonts w:ascii="Times New Roman" w:hAnsi="Times New Roman" w:cs="Times New Roman"/>
                <w:sz w:val="24"/>
                <w:szCs w:val="24"/>
              </w:rPr>
            </w:pPr>
            <w:r w:rsidRPr="00ED4859">
              <w:rPr>
                <w:rFonts w:ascii="Times New Roman" w:hAnsi="Times New Roman" w:cs="Times New Roman"/>
                <w:sz w:val="24"/>
                <w:szCs w:val="24"/>
              </w:rPr>
              <w:t xml:space="preserve">Д) На основе приведенных выше данных нельзя сказать, как связано донорство со здоровьем, так как в опросе приведены лишь субъективные оценки респондентов. (1 балл) </w:t>
            </w:r>
          </w:p>
          <w:p w:rsidR="006937D7" w:rsidRPr="00554348" w:rsidRDefault="006937D7" w:rsidP="00AE465F">
            <w:pPr>
              <w:jc w:val="both"/>
              <w:rPr>
                <w:rFonts w:ascii="Times New Roman" w:hAnsi="Times New Roman" w:cs="Times New Roman"/>
                <w:sz w:val="10"/>
                <w:szCs w:val="24"/>
              </w:rPr>
            </w:pPr>
          </w:p>
          <w:p w:rsidR="006937D7" w:rsidRPr="00ED4859" w:rsidRDefault="006937D7" w:rsidP="00AE465F">
            <w:pPr>
              <w:jc w:val="both"/>
              <w:rPr>
                <w:rFonts w:ascii="Times New Roman" w:hAnsi="Times New Roman" w:cs="Times New Roman"/>
                <w:sz w:val="24"/>
                <w:szCs w:val="24"/>
              </w:rPr>
            </w:pPr>
            <w:r w:rsidRPr="00ED4859">
              <w:rPr>
                <w:rFonts w:ascii="Times New Roman" w:hAnsi="Times New Roman" w:cs="Times New Roman"/>
                <w:sz w:val="24"/>
                <w:szCs w:val="24"/>
              </w:rPr>
              <w:t>Рис. 3 говорит о самооценке здоровья доноров ухода за совместно проживающими родственниками в зависимости от частоты ухода (2 балла)</w:t>
            </w:r>
          </w:p>
          <w:p w:rsidR="006937D7" w:rsidRPr="00554348" w:rsidRDefault="006937D7" w:rsidP="00AE465F">
            <w:pPr>
              <w:jc w:val="both"/>
              <w:rPr>
                <w:rFonts w:ascii="Times New Roman" w:hAnsi="Times New Roman" w:cs="Times New Roman"/>
                <w:sz w:val="10"/>
                <w:szCs w:val="24"/>
              </w:rPr>
            </w:pPr>
          </w:p>
          <w:p w:rsidR="006937D7" w:rsidRPr="00ED4859" w:rsidRDefault="006937D7" w:rsidP="00AE465F">
            <w:pPr>
              <w:jc w:val="both"/>
              <w:rPr>
                <w:rFonts w:ascii="Times New Roman" w:hAnsi="Times New Roman" w:cs="Times New Roman"/>
                <w:sz w:val="24"/>
                <w:szCs w:val="24"/>
              </w:rPr>
            </w:pPr>
            <w:r w:rsidRPr="00416766">
              <w:rPr>
                <w:rFonts w:ascii="Times New Roman" w:hAnsi="Times New Roman" w:cs="Times New Roman"/>
                <w:sz w:val="24"/>
                <w:szCs w:val="24"/>
                <w:highlight w:val="yellow"/>
              </w:rPr>
              <w:t xml:space="preserve">2. На основе приведенных выше данных нельзя сказать, насколько распространена практика помощи совместно </w:t>
            </w:r>
            <w:proofErr w:type="gramStart"/>
            <w:r w:rsidRPr="00416766">
              <w:rPr>
                <w:rFonts w:ascii="Times New Roman" w:hAnsi="Times New Roman" w:cs="Times New Roman"/>
                <w:sz w:val="24"/>
                <w:szCs w:val="24"/>
                <w:highlight w:val="yellow"/>
              </w:rPr>
              <w:t>проживающим</w:t>
            </w:r>
            <w:proofErr w:type="gramEnd"/>
            <w:r w:rsidRPr="00416766">
              <w:rPr>
                <w:rFonts w:ascii="Times New Roman" w:hAnsi="Times New Roman" w:cs="Times New Roman"/>
                <w:sz w:val="24"/>
                <w:szCs w:val="24"/>
                <w:highlight w:val="yellow"/>
              </w:rPr>
              <w:t xml:space="preserve"> родственниками, нуждающимися в уходе. (1 балл)</w:t>
            </w:r>
            <w:r w:rsidRPr="00ED4859">
              <w:rPr>
                <w:rFonts w:ascii="Times New Roman" w:hAnsi="Times New Roman" w:cs="Times New Roman"/>
                <w:sz w:val="24"/>
                <w:szCs w:val="24"/>
              </w:rPr>
              <w:t xml:space="preserve"> </w:t>
            </w:r>
          </w:p>
          <w:p w:rsidR="006937D7" w:rsidRPr="00554348" w:rsidRDefault="006937D7" w:rsidP="00AE465F">
            <w:pPr>
              <w:jc w:val="both"/>
              <w:rPr>
                <w:rFonts w:ascii="Times New Roman" w:hAnsi="Times New Roman" w:cs="Times New Roman"/>
                <w:sz w:val="10"/>
                <w:szCs w:val="24"/>
              </w:rPr>
            </w:pPr>
          </w:p>
          <w:p w:rsidR="006937D7" w:rsidRPr="00ED4859" w:rsidRDefault="006937D7" w:rsidP="00AE465F">
            <w:pPr>
              <w:jc w:val="both"/>
              <w:rPr>
                <w:rFonts w:ascii="Times New Roman" w:hAnsi="Times New Roman" w:cs="Times New Roman"/>
                <w:sz w:val="24"/>
                <w:szCs w:val="24"/>
              </w:rPr>
            </w:pPr>
            <w:r w:rsidRPr="00ED4859">
              <w:rPr>
                <w:rFonts w:ascii="Times New Roman" w:hAnsi="Times New Roman" w:cs="Times New Roman"/>
                <w:sz w:val="24"/>
                <w:szCs w:val="24"/>
              </w:rPr>
              <w:t>Рис. 1 позволяет определить, как часто люди помогают близким, однако при ответе на вопрос, по которому составлен график, отсутствует вариант ответа «никогда» или «ни разу». (2 балла)</w:t>
            </w:r>
          </w:p>
          <w:p w:rsidR="006937D7" w:rsidRPr="00554348" w:rsidRDefault="006937D7" w:rsidP="00AE465F">
            <w:pPr>
              <w:jc w:val="both"/>
              <w:rPr>
                <w:rFonts w:ascii="Times New Roman" w:hAnsi="Times New Roman" w:cs="Times New Roman"/>
                <w:sz w:val="10"/>
                <w:szCs w:val="24"/>
              </w:rPr>
            </w:pPr>
          </w:p>
          <w:p w:rsidR="006937D7" w:rsidRPr="00ED4859" w:rsidRDefault="006937D7" w:rsidP="00AE465F">
            <w:pPr>
              <w:jc w:val="both"/>
              <w:rPr>
                <w:rFonts w:ascii="Times New Roman" w:hAnsi="Times New Roman" w:cs="Times New Roman"/>
                <w:sz w:val="24"/>
                <w:szCs w:val="24"/>
              </w:rPr>
            </w:pPr>
            <w:r w:rsidRPr="00416766">
              <w:rPr>
                <w:rFonts w:ascii="Times New Roman" w:hAnsi="Times New Roman" w:cs="Times New Roman"/>
                <w:sz w:val="24"/>
                <w:szCs w:val="24"/>
                <w:highlight w:val="yellow"/>
              </w:rPr>
              <w:t>3. Чаще всего ухаживают за родственниками лица, имеющие занятость, не находящиеся на пенсии (1 балл).</w:t>
            </w:r>
          </w:p>
          <w:p w:rsidR="006937D7" w:rsidRPr="00ED4859" w:rsidRDefault="006937D7" w:rsidP="00AE465F">
            <w:pPr>
              <w:jc w:val="both"/>
              <w:rPr>
                <w:rFonts w:ascii="Times New Roman" w:hAnsi="Times New Roman" w:cs="Times New Roman"/>
                <w:sz w:val="24"/>
                <w:szCs w:val="24"/>
              </w:rPr>
            </w:pPr>
            <w:r w:rsidRPr="00ED4859">
              <w:rPr>
                <w:rFonts w:ascii="Times New Roman" w:hAnsi="Times New Roman" w:cs="Times New Roman"/>
                <w:sz w:val="24"/>
                <w:szCs w:val="24"/>
              </w:rPr>
              <w:t>Таблица 1 свидетельствует о том, что большинство из тех, кто ухаживает за совместно проживающими родственниками, составляют лица со статусом «занят и не на пенсии» (70,8%); большинство из тех, кто ухаживает за отдельно проживающими родственниками, составляют лица со статусом «занят и не на пенсии» (71,1%) (2 балла)</w:t>
            </w:r>
          </w:p>
          <w:p w:rsidR="006937D7" w:rsidRPr="00ED4859" w:rsidRDefault="006937D7" w:rsidP="00AE465F">
            <w:pPr>
              <w:jc w:val="both"/>
              <w:rPr>
                <w:rFonts w:ascii="Times New Roman" w:hAnsi="Times New Roman" w:cs="Times New Roman"/>
                <w:sz w:val="24"/>
                <w:szCs w:val="24"/>
              </w:rPr>
            </w:pPr>
            <w:r w:rsidRPr="00ED4859">
              <w:rPr>
                <w:rFonts w:ascii="Times New Roman" w:hAnsi="Times New Roman" w:cs="Times New Roman"/>
                <w:sz w:val="24"/>
                <w:szCs w:val="24"/>
              </w:rPr>
              <w:t>4</w:t>
            </w:r>
            <w:r w:rsidRPr="00416766">
              <w:rPr>
                <w:rFonts w:ascii="Times New Roman" w:hAnsi="Times New Roman" w:cs="Times New Roman"/>
                <w:sz w:val="24"/>
                <w:szCs w:val="24"/>
                <w:highlight w:val="yellow"/>
              </w:rPr>
              <w:t>. Государственные гарантии пенсионерам и инвалидам (максимум 3 балла, по 1 баллу за каждую верно приведенную норму с указанием акта; указание статьи, частей, пунктов не требуется)</w:t>
            </w:r>
          </w:p>
          <w:p w:rsidR="006937D7" w:rsidRPr="00ED4859" w:rsidRDefault="006937D7" w:rsidP="00AE465F">
            <w:pPr>
              <w:jc w:val="both"/>
              <w:rPr>
                <w:rFonts w:ascii="Times New Roman" w:hAnsi="Times New Roman" w:cs="Times New Roman"/>
                <w:color w:val="000000"/>
                <w:sz w:val="24"/>
                <w:szCs w:val="24"/>
                <w:shd w:val="clear" w:color="auto" w:fill="FFFFFF"/>
              </w:rPr>
            </w:pPr>
            <w:r w:rsidRPr="00ED4859">
              <w:rPr>
                <w:rFonts w:ascii="Times New Roman" w:hAnsi="Times New Roman" w:cs="Times New Roman"/>
                <w:sz w:val="24"/>
                <w:szCs w:val="24"/>
              </w:rPr>
              <w:t xml:space="preserve">1) </w:t>
            </w:r>
            <w:r w:rsidRPr="00ED4859">
              <w:rPr>
                <w:rFonts w:ascii="Times New Roman" w:hAnsi="Times New Roman" w:cs="Times New Roman"/>
                <w:color w:val="000000"/>
                <w:sz w:val="24"/>
                <w:szCs w:val="24"/>
                <w:shd w:val="clear" w:color="auto" w:fill="FFFFFF"/>
              </w:rPr>
              <w:t xml:space="preserve">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установленных законом (Конституция РФ </w:t>
            </w:r>
            <w:proofErr w:type="spellStart"/>
            <w:proofErr w:type="gramStart"/>
            <w:r w:rsidRPr="00ED4859">
              <w:rPr>
                <w:rFonts w:ascii="Times New Roman" w:hAnsi="Times New Roman" w:cs="Times New Roman"/>
                <w:color w:val="000000"/>
                <w:sz w:val="24"/>
                <w:szCs w:val="24"/>
                <w:shd w:val="clear" w:color="auto" w:fill="FFFFFF"/>
              </w:rPr>
              <w:t>ст</w:t>
            </w:r>
            <w:proofErr w:type="spellEnd"/>
            <w:proofErr w:type="gramEnd"/>
            <w:r w:rsidRPr="00ED4859">
              <w:rPr>
                <w:rFonts w:ascii="Times New Roman" w:hAnsi="Times New Roman" w:cs="Times New Roman"/>
                <w:color w:val="000000"/>
                <w:sz w:val="24"/>
                <w:szCs w:val="24"/>
                <w:shd w:val="clear" w:color="auto" w:fill="FFFFFF"/>
              </w:rPr>
              <w:t xml:space="preserve"> 39. ч.1) </w:t>
            </w:r>
          </w:p>
          <w:p w:rsidR="006937D7" w:rsidRPr="00ED4859" w:rsidRDefault="006937D7" w:rsidP="00AE465F">
            <w:pPr>
              <w:jc w:val="both"/>
              <w:rPr>
                <w:rFonts w:ascii="Times New Roman" w:hAnsi="Times New Roman" w:cs="Times New Roman"/>
                <w:color w:val="000000"/>
                <w:sz w:val="24"/>
                <w:szCs w:val="24"/>
                <w:shd w:val="clear" w:color="auto" w:fill="FFFFFF"/>
              </w:rPr>
            </w:pPr>
            <w:r w:rsidRPr="00ED4859">
              <w:rPr>
                <w:rFonts w:ascii="Times New Roman" w:hAnsi="Times New Roman" w:cs="Times New Roman"/>
                <w:color w:val="000000"/>
                <w:sz w:val="24"/>
                <w:szCs w:val="24"/>
                <w:shd w:val="clear" w:color="auto" w:fill="FFFFFF"/>
              </w:rPr>
              <w:t xml:space="preserve">2) Государственные пенсии и социальные пособия </w:t>
            </w:r>
            <w:r w:rsidRPr="00ED4859">
              <w:rPr>
                <w:rFonts w:ascii="Times New Roman" w:hAnsi="Times New Roman" w:cs="Times New Roman"/>
                <w:sz w:val="24"/>
                <w:szCs w:val="24"/>
                <w:shd w:val="clear" w:color="auto" w:fill="FFFFFF"/>
              </w:rPr>
              <w:t>устанавливаются </w:t>
            </w:r>
            <w:hyperlink r:id="rId17" w:history="1">
              <w:r w:rsidRPr="00ED4859">
                <w:rPr>
                  <w:rStyle w:val="a8"/>
                  <w:rFonts w:ascii="Times New Roman" w:hAnsi="Times New Roman" w:cs="Times New Roman"/>
                  <w:sz w:val="24"/>
                  <w:szCs w:val="24"/>
                  <w:shd w:val="clear" w:color="auto" w:fill="FFFFFF"/>
                </w:rPr>
                <w:t>законом</w:t>
              </w:r>
            </w:hyperlink>
            <w:r w:rsidRPr="00ED4859">
              <w:rPr>
                <w:rFonts w:ascii="Times New Roman" w:hAnsi="Times New Roman" w:cs="Times New Roman"/>
                <w:sz w:val="24"/>
                <w:szCs w:val="24"/>
                <w:shd w:val="clear" w:color="auto" w:fill="FFFFFF"/>
              </w:rPr>
              <w:t xml:space="preserve"> </w:t>
            </w:r>
            <w:r w:rsidRPr="00ED4859">
              <w:rPr>
                <w:rFonts w:ascii="Times New Roman" w:hAnsi="Times New Roman" w:cs="Times New Roman"/>
                <w:color w:val="000000"/>
                <w:sz w:val="24"/>
                <w:szCs w:val="24"/>
                <w:shd w:val="clear" w:color="auto" w:fill="FFFFFF"/>
              </w:rPr>
              <w:t xml:space="preserve">(Конституция РФ </w:t>
            </w:r>
            <w:proofErr w:type="spellStart"/>
            <w:proofErr w:type="gramStart"/>
            <w:r w:rsidRPr="00ED4859">
              <w:rPr>
                <w:rFonts w:ascii="Times New Roman" w:hAnsi="Times New Roman" w:cs="Times New Roman"/>
                <w:color w:val="000000"/>
                <w:sz w:val="24"/>
                <w:szCs w:val="24"/>
                <w:shd w:val="clear" w:color="auto" w:fill="FFFFFF"/>
              </w:rPr>
              <w:t>ст</w:t>
            </w:r>
            <w:proofErr w:type="spellEnd"/>
            <w:proofErr w:type="gramEnd"/>
            <w:r w:rsidRPr="00ED4859">
              <w:rPr>
                <w:rFonts w:ascii="Times New Roman" w:hAnsi="Times New Roman" w:cs="Times New Roman"/>
                <w:color w:val="000000"/>
                <w:sz w:val="24"/>
                <w:szCs w:val="24"/>
                <w:shd w:val="clear" w:color="auto" w:fill="FFFFFF"/>
              </w:rPr>
              <w:t xml:space="preserve"> 39. ч.2)</w:t>
            </w:r>
          </w:p>
          <w:p w:rsidR="006937D7" w:rsidRPr="00ED4859" w:rsidRDefault="006937D7" w:rsidP="00AE465F">
            <w:pPr>
              <w:jc w:val="both"/>
              <w:rPr>
                <w:rFonts w:ascii="Times New Roman" w:hAnsi="Times New Roman" w:cs="Times New Roman"/>
                <w:color w:val="000000"/>
                <w:sz w:val="24"/>
                <w:szCs w:val="24"/>
                <w:shd w:val="clear" w:color="auto" w:fill="FFFFFF"/>
              </w:rPr>
            </w:pPr>
            <w:r w:rsidRPr="00ED4859">
              <w:rPr>
                <w:rFonts w:ascii="Times New Roman" w:hAnsi="Times New Roman" w:cs="Times New Roman"/>
                <w:color w:val="000000"/>
                <w:sz w:val="24"/>
                <w:szCs w:val="24"/>
                <w:shd w:val="clear" w:color="auto" w:fill="FFFFFF"/>
              </w:rPr>
              <w:t>3) Инвалиды и семьи, имеющие детей-инвалидов, нуждающиеся в улучшении жилищных условий, принимаются на учет и </w:t>
            </w:r>
            <w:hyperlink r:id="rId18" w:anchor="dst100009" w:history="1">
              <w:r w:rsidRPr="00ED4859">
                <w:rPr>
                  <w:rFonts w:ascii="Times New Roman" w:hAnsi="Times New Roman" w:cs="Times New Roman"/>
                  <w:color w:val="000000"/>
                  <w:sz w:val="24"/>
                  <w:szCs w:val="24"/>
                </w:rPr>
                <w:t>обеспечиваются</w:t>
              </w:r>
            </w:hyperlink>
            <w:r w:rsidRPr="00ED4859">
              <w:rPr>
                <w:rFonts w:ascii="Times New Roman" w:hAnsi="Times New Roman" w:cs="Times New Roman"/>
                <w:color w:val="000000"/>
                <w:sz w:val="24"/>
                <w:szCs w:val="24"/>
                <w:shd w:val="clear" w:color="auto" w:fill="FFFFFF"/>
              </w:rPr>
              <w:t> жилыми помещениями в порядке, предусмотренном законодательством Российской Федерации и законодательством субъектов Российской Федерации. (ФЗ «О социальной защите инвалидов» ст. 17 ч. 1)</w:t>
            </w:r>
          </w:p>
          <w:p w:rsidR="006937D7" w:rsidRPr="00ED4859" w:rsidRDefault="006937D7" w:rsidP="00AE465F">
            <w:pPr>
              <w:jc w:val="both"/>
              <w:rPr>
                <w:rFonts w:ascii="Times New Roman" w:hAnsi="Times New Roman" w:cs="Times New Roman"/>
                <w:color w:val="000000"/>
                <w:sz w:val="24"/>
                <w:szCs w:val="24"/>
                <w:shd w:val="clear" w:color="auto" w:fill="FFFFFF"/>
              </w:rPr>
            </w:pPr>
            <w:r w:rsidRPr="00ED4859">
              <w:rPr>
                <w:rFonts w:ascii="Times New Roman" w:hAnsi="Times New Roman" w:cs="Times New Roman"/>
                <w:color w:val="000000"/>
                <w:sz w:val="24"/>
                <w:szCs w:val="24"/>
                <w:shd w:val="clear" w:color="auto" w:fill="FFFFFF"/>
              </w:rPr>
              <w:t>4) В Российской Федерации охраняются труд и здоровье людей, устанавливается гарантированный </w:t>
            </w:r>
            <w:hyperlink r:id="rId19" w:history="1">
              <w:r w:rsidRPr="00ED4859">
                <w:rPr>
                  <w:rFonts w:ascii="Times New Roman" w:hAnsi="Times New Roman" w:cs="Times New Roman"/>
                  <w:color w:val="000000"/>
                  <w:sz w:val="24"/>
                  <w:szCs w:val="24"/>
                </w:rPr>
                <w:t xml:space="preserve">минимальный </w:t>
              </w:r>
              <w:proofErr w:type="gramStart"/>
              <w:r w:rsidRPr="00ED4859">
                <w:rPr>
                  <w:rFonts w:ascii="Times New Roman" w:hAnsi="Times New Roman" w:cs="Times New Roman"/>
                  <w:color w:val="000000"/>
                  <w:sz w:val="24"/>
                  <w:szCs w:val="24"/>
                </w:rPr>
                <w:t>размер оплаты труда</w:t>
              </w:r>
              <w:proofErr w:type="gramEnd"/>
            </w:hyperlink>
            <w:r w:rsidRPr="00ED4859">
              <w:rPr>
                <w:rFonts w:ascii="Times New Roman" w:hAnsi="Times New Roman" w:cs="Times New Roman"/>
                <w:color w:val="000000"/>
                <w:sz w:val="24"/>
                <w:szCs w:val="24"/>
                <w:shd w:val="clear" w:color="auto" w:fill="FFFFFF"/>
              </w:rPr>
              <w:t>,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иные гарантии социальной защиты (Конституция РФ ст. 7)</w:t>
            </w:r>
          </w:p>
          <w:p w:rsidR="006937D7" w:rsidRPr="00554348" w:rsidRDefault="006937D7" w:rsidP="00AE465F">
            <w:pPr>
              <w:jc w:val="both"/>
              <w:rPr>
                <w:rFonts w:ascii="Times New Roman" w:hAnsi="Times New Roman" w:cs="Times New Roman"/>
                <w:color w:val="000000"/>
                <w:sz w:val="10"/>
                <w:szCs w:val="24"/>
                <w:shd w:val="clear" w:color="auto" w:fill="FFFFFF"/>
              </w:rPr>
            </w:pPr>
          </w:p>
          <w:p w:rsidR="006937D7" w:rsidRPr="00ED4859" w:rsidRDefault="006937D7" w:rsidP="00AE465F">
            <w:pPr>
              <w:jc w:val="both"/>
              <w:rPr>
                <w:rFonts w:ascii="Times New Roman" w:hAnsi="Times New Roman" w:cs="Times New Roman"/>
                <w:color w:val="000000"/>
                <w:sz w:val="24"/>
                <w:szCs w:val="24"/>
                <w:shd w:val="clear" w:color="auto" w:fill="FFFFFF"/>
              </w:rPr>
            </w:pPr>
            <w:r w:rsidRPr="00ED4859">
              <w:rPr>
                <w:rFonts w:ascii="Times New Roman" w:hAnsi="Times New Roman" w:cs="Times New Roman"/>
                <w:color w:val="000000"/>
                <w:sz w:val="24"/>
                <w:szCs w:val="24"/>
                <w:shd w:val="clear" w:color="auto" w:fill="FFFFFF"/>
              </w:rPr>
              <w:t>Принимаются и другие релевантные ответы.</w:t>
            </w:r>
          </w:p>
          <w:p w:rsidR="006937D7" w:rsidRPr="00554348" w:rsidRDefault="006937D7" w:rsidP="00AE465F">
            <w:pPr>
              <w:jc w:val="both"/>
              <w:rPr>
                <w:rFonts w:ascii="Times New Roman" w:hAnsi="Times New Roman" w:cs="Times New Roman"/>
                <w:color w:val="000000"/>
                <w:sz w:val="10"/>
                <w:szCs w:val="24"/>
                <w:shd w:val="clear" w:color="auto" w:fill="FFFFFF"/>
              </w:rPr>
            </w:pPr>
          </w:p>
          <w:p w:rsidR="006937D7" w:rsidRPr="00ED4859" w:rsidRDefault="006937D7" w:rsidP="00AE465F">
            <w:pPr>
              <w:jc w:val="both"/>
              <w:rPr>
                <w:rFonts w:ascii="Times New Roman" w:hAnsi="Times New Roman" w:cs="Times New Roman"/>
                <w:sz w:val="24"/>
                <w:szCs w:val="24"/>
              </w:rPr>
            </w:pPr>
            <w:r w:rsidRPr="00416766">
              <w:rPr>
                <w:rFonts w:ascii="Times New Roman" w:hAnsi="Times New Roman" w:cs="Times New Roman"/>
                <w:color w:val="000000"/>
                <w:sz w:val="24"/>
                <w:szCs w:val="24"/>
                <w:highlight w:val="yellow"/>
                <w:shd w:val="clear" w:color="auto" w:fill="FFFFFF"/>
              </w:rPr>
              <w:t xml:space="preserve">5. </w:t>
            </w:r>
            <w:r w:rsidRPr="00416766">
              <w:rPr>
                <w:rFonts w:ascii="Times New Roman" w:hAnsi="Times New Roman" w:cs="Times New Roman"/>
                <w:sz w:val="24"/>
                <w:szCs w:val="24"/>
                <w:highlight w:val="yellow"/>
              </w:rPr>
              <w:t>Положительные последствия продуманной государственной политики в области родственного ухода: (максимум 2 балла, по 1 баллу за каждую верно названное последствие)</w:t>
            </w:r>
          </w:p>
          <w:p w:rsidR="006937D7" w:rsidRPr="00ED4859" w:rsidRDefault="006937D7" w:rsidP="00AE465F">
            <w:pPr>
              <w:ind w:left="-45"/>
              <w:jc w:val="both"/>
              <w:rPr>
                <w:rFonts w:ascii="Times New Roman" w:eastAsia="Times New Roman" w:hAnsi="Times New Roman" w:cs="Times New Roman"/>
                <w:sz w:val="24"/>
                <w:szCs w:val="24"/>
                <w:lang w:eastAsia="ru-RU"/>
              </w:rPr>
            </w:pPr>
            <w:r w:rsidRPr="00ED4859">
              <w:rPr>
                <w:rFonts w:ascii="Times New Roman" w:hAnsi="Times New Roman" w:cs="Times New Roman"/>
                <w:sz w:val="24"/>
                <w:szCs w:val="24"/>
              </w:rPr>
              <w:t xml:space="preserve">1) </w:t>
            </w:r>
            <w:r w:rsidRPr="00ED4859">
              <w:rPr>
                <w:rFonts w:ascii="Times New Roman" w:eastAsia="Times New Roman" w:hAnsi="Times New Roman" w:cs="Times New Roman"/>
                <w:sz w:val="24"/>
                <w:szCs w:val="24"/>
                <w:lang w:eastAsia="ru-RU"/>
              </w:rPr>
              <w:t xml:space="preserve">Улучшение здоровья и благополучия пожилых людей и тех, кто нуждается в уходе. Родственный уход может обеспечить более качественное медицинское обслуживание и уход на дому, что может снизить заболеваемость и смертность среди пожилых людей. </w:t>
            </w:r>
          </w:p>
          <w:p w:rsidR="006937D7" w:rsidRPr="00ED4859" w:rsidRDefault="006937D7" w:rsidP="00AE465F">
            <w:pPr>
              <w:ind w:left="-45"/>
              <w:jc w:val="both"/>
              <w:rPr>
                <w:rFonts w:ascii="Times New Roman" w:eastAsia="Times New Roman" w:hAnsi="Times New Roman" w:cs="Times New Roman"/>
                <w:sz w:val="24"/>
                <w:szCs w:val="24"/>
                <w:lang w:eastAsia="ru-RU"/>
              </w:rPr>
            </w:pPr>
            <w:r w:rsidRPr="00ED4859">
              <w:rPr>
                <w:rFonts w:ascii="Times New Roman" w:eastAsia="Times New Roman" w:hAnsi="Times New Roman" w:cs="Times New Roman"/>
                <w:sz w:val="24"/>
                <w:szCs w:val="24"/>
                <w:lang w:eastAsia="ru-RU"/>
              </w:rPr>
              <w:t xml:space="preserve">2) Укрепление семейных связей и отношений. Родственный уход способствует сохранению семейных уз и поддержке между поколениями. Это может привести к улучшению психологического благополучия и социальной интеграции пожилых людей. </w:t>
            </w:r>
          </w:p>
          <w:p w:rsidR="006937D7" w:rsidRPr="00ED4859" w:rsidRDefault="006937D7" w:rsidP="00AE465F">
            <w:pPr>
              <w:ind w:left="-45"/>
              <w:jc w:val="both"/>
              <w:rPr>
                <w:rFonts w:ascii="Times New Roman" w:eastAsia="Times New Roman" w:hAnsi="Times New Roman" w:cs="Times New Roman"/>
                <w:sz w:val="24"/>
                <w:szCs w:val="24"/>
                <w:lang w:eastAsia="ru-RU"/>
              </w:rPr>
            </w:pPr>
            <w:r w:rsidRPr="00ED4859">
              <w:rPr>
                <w:rFonts w:ascii="Times New Roman" w:eastAsia="Times New Roman" w:hAnsi="Times New Roman" w:cs="Times New Roman"/>
                <w:sz w:val="24"/>
                <w:szCs w:val="24"/>
                <w:lang w:eastAsia="ru-RU"/>
              </w:rPr>
              <w:t xml:space="preserve">3) Создание новых возможностей для трудоустройства и профессионального развития. Государственная политика в сфере родственного ухода может стимулировать развитие новых услуг и профессий, таких как сиделки, консультанты по уходу и социальные работники. </w:t>
            </w:r>
          </w:p>
          <w:p w:rsidR="006937D7" w:rsidRPr="00ED4859" w:rsidRDefault="006937D7" w:rsidP="00AE465F">
            <w:pPr>
              <w:ind w:left="-45"/>
              <w:jc w:val="both"/>
              <w:rPr>
                <w:rFonts w:ascii="Times New Roman" w:eastAsia="Times New Roman" w:hAnsi="Times New Roman" w:cs="Times New Roman"/>
                <w:sz w:val="24"/>
                <w:szCs w:val="24"/>
                <w:lang w:eastAsia="ru-RU"/>
              </w:rPr>
            </w:pPr>
            <w:r w:rsidRPr="00ED4859">
              <w:rPr>
                <w:rFonts w:ascii="Times New Roman" w:eastAsia="Times New Roman" w:hAnsi="Times New Roman" w:cs="Times New Roman"/>
                <w:sz w:val="24"/>
                <w:szCs w:val="24"/>
                <w:lang w:eastAsia="ru-RU"/>
              </w:rPr>
              <w:t>4) Сокращение социального неравенства. Эффективная государственная поддержка родственного ухода помогает снизить социальное неравенство, так как доступ к уходу становится более доступным для всех слоев населения.</w:t>
            </w:r>
          </w:p>
          <w:p w:rsidR="006937D7" w:rsidRPr="00554348" w:rsidRDefault="006937D7" w:rsidP="00AE465F">
            <w:pPr>
              <w:jc w:val="both"/>
              <w:rPr>
                <w:rFonts w:ascii="Times New Roman" w:hAnsi="Times New Roman" w:cs="Times New Roman"/>
                <w:sz w:val="10"/>
                <w:szCs w:val="24"/>
              </w:rPr>
            </w:pPr>
          </w:p>
          <w:p w:rsidR="006937D7" w:rsidRDefault="006937D7" w:rsidP="00AE465F">
            <w:pPr>
              <w:jc w:val="both"/>
              <w:rPr>
                <w:rFonts w:ascii="Times New Roman" w:hAnsi="Times New Roman" w:cs="Times New Roman"/>
                <w:sz w:val="24"/>
                <w:szCs w:val="24"/>
              </w:rPr>
            </w:pPr>
            <w:r w:rsidRPr="00ED4859">
              <w:rPr>
                <w:rFonts w:ascii="Times New Roman" w:hAnsi="Times New Roman" w:cs="Times New Roman"/>
                <w:sz w:val="24"/>
                <w:szCs w:val="24"/>
              </w:rPr>
              <w:t>Принимаются и другие релевантные ответы</w:t>
            </w:r>
          </w:p>
          <w:p w:rsidR="00455AF9" w:rsidRDefault="00455AF9" w:rsidP="00AE465F">
            <w:pPr>
              <w:jc w:val="both"/>
              <w:rPr>
                <w:rFonts w:ascii="Times New Roman" w:hAnsi="Times New Roman" w:cs="Times New Roman"/>
                <w:sz w:val="24"/>
                <w:szCs w:val="24"/>
              </w:rPr>
            </w:pPr>
          </w:p>
          <w:p w:rsidR="00455AF9" w:rsidRPr="00554348" w:rsidRDefault="00455AF9" w:rsidP="00AE465F">
            <w:pPr>
              <w:jc w:val="both"/>
              <w:rPr>
                <w:rFonts w:ascii="Times New Roman" w:hAnsi="Times New Roman" w:cs="Times New Roman"/>
                <w:sz w:val="24"/>
                <w:szCs w:val="24"/>
              </w:rPr>
            </w:pPr>
          </w:p>
        </w:tc>
      </w:tr>
      <w:tr w:rsidR="008B328B" w:rsidRPr="005C6117" w:rsidTr="000C6667">
        <w:tc>
          <w:tcPr>
            <w:tcW w:w="10944" w:type="dxa"/>
            <w:gridSpan w:val="3"/>
          </w:tcPr>
          <w:p w:rsidR="008B328B" w:rsidRPr="005C6117" w:rsidRDefault="008B328B" w:rsidP="005C6117">
            <w:pPr>
              <w:jc w:val="both"/>
              <w:rPr>
                <w:rFonts w:ascii="Times New Roman" w:hAnsi="Times New Roman" w:cs="Times New Roman"/>
                <w:b/>
                <w:sz w:val="24"/>
                <w:szCs w:val="24"/>
              </w:rPr>
            </w:pPr>
            <w:r w:rsidRPr="00455AF9">
              <w:rPr>
                <w:rFonts w:ascii="Times New Roman" w:hAnsi="Times New Roman" w:cs="Times New Roman"/>
                <w:b/>
                <w:sz w:val="24"/>
                <w:szCs w:val="24"/>
                <w:highlight w:val="yellow"/>
                <w:lang w:val="en-US"/>
              </w:rPr>
              <w:lastRenderedPageBreak/>
              <w:t xml:space="preserve">V. </w:t>
            </w:r>
            <w:r w:rsidRPr="00455AF9">
              <w:rPr>
                <w:rFonts w:ascii="Times New Roman" w:hAnsi="Times New Roman" w:cs="Times New Roman"/>
                <w:b/>
                <w:sz w:val="24"/>
                <w:szCs w:val="24"/>
                <w:highlight w:val="yellow"/>
              </w:rPr>
              <w:t>Решите кроссворд: (По 1 баллу за каждое правильное слово).</w:t>
            </w:r>
          </w:p>
          <w:tbl>
            <w:tblPr>
              <w:tblW w:w="0" w:type="auto"/>
              <w:jc w:val="center"/>
              <w:tblBorders>
                <w:top w:val="single" w:sz="4" w:space="0" w:color="888888"/>
                <w:left w:val="single" w:sz="4" w:space="0" w:color="888888"/>
                <w:bottom w:val="single" w:sz="4" w:space="0" w:color="888888"/>
                <w:right w:val="single" w:sz="4" w:space="0" w:color="888888"/>
                <w:insideH w:val="single" w:sz="4" w:space="0" w:color="888888"/>
                <w:insideV w:val="single" w:sz="4" w:space="0" w:color="888888"/>
              </w:tblBorders>
              <w:tblLayout w:type="fixed"/>
              <w:tblCellMar>
                <w:left w:w="0" w:type="dxa"/>
                <w:right w:w="0" w:type="dxa"/>
              </w:tblCellMar>
              <w:tblLook w:val="0400"/>
            </w:tblPr>
            <w:tblGrid>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8B328B" w:rsidRPr="005C6117" w:rsidTr="003B04F3">
              <w:trPr>
                <w:trHeight w:hRule="exact" w:val="360"/>
                <w:jc w:val="center"/>
              </w:trPr>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r w:rsidRPr="005C6117">
                    <w:rPr>
                      <w:rFonts w:cs="Times New Roman"/>
                      <w:sz w:val="24"/>
                      <w:szCs w:val="24"/>
                      <w:vertAlign w:val="superscript"/>
                    </w:rPr>
                    <w:t>1</w:t>
                  </w: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r>
            <w:tr w:rsidR="008B328B" w:rsidRPr="005C6117" w:rsidTr="003B04F3">
              <w:trPr>
                <w:trHeight w:hRule="exact" w:val="360"/>
                <w:jc w:val="center"/>
              </w:trPr>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r>
            <w:tr w:rsidR="008B328B" w:rsidRPr="005C6117" w:rsidTr="003B04F3">
              <w:trPr>
                <w:trHeight w:hRule="exact" w:val="360"/>
                <w:jc w:val="center"/>
              </w:trPr>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r>
            <w:tr w:rsidR="008B328B" w:rsidRPr="005C6117" w:rsidTr="003B04F3">
              <w:trPr>
                <w:trHeight w:hRule="exact" w:val="360"/>
                <w:jc w:val="center"/>
              </w:trPr>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r>
            <w:tr w:rsidR="008B328B" w:rsidRPr="005C6117" w:rsidTr="003B04F3">
              <w:trPr>
                <w:trHeight w:hRule="exact" w:val="360"/>
                <w:jc w:val="center"/>
              </w:trPr>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r>
            <w:tr w:rsidR="008B328B" w:rsidRPr="005C6117" w:rsidTr="003B04F3">
              <w:trPr>
                <w:trHeight w:hRule="exact" w:val="360"/>
                <w:jc w:val="center"/>
              </w:trPr>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r w:rsidRPr="005C6117">
                    <w:rPr>
                      <w:rFonts w:cs="Times New Roman"/>
                      <w:sz w:val="24"/>
                      <w:szCs w:val="24"/>
                      <w:vertAlign w:val="superscript"/>
                    </w:rPr>
                    <w:t>3</w:t>
                  </w: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r>
            <w:tr w:rsidR="008B328B" w:rsidRPr="005C6117" w:rsidTr="003B04F3">
              <w:trPr>
                <w:trHeight w:hRule="exact" w:val="360"/>
                <w:jc w:val="center"/>
              </w:trPr>
              <w:tc>
                <w:tcPr>
                  <w:tcW w:w="360" w:type="dxa"/>
                  <w:vAlign w:val="center"/>
                </w:tcPr>
                <w:p w:rsidR="008B328B" w:rsidRPr="005C6117" w:rsidRDefault="008B328B" w:rsidP="005C6117">
                  <w:pPr>
                    <w:pStyle w:val="a5"/>
                    <w:jc w:val="both"/>
                    <w:rPr>
                      <w:rFonts w:cs="Times New Roman"/>
                      <w:sz w:val="24"/>
                      <w:szCs w:val="24"/>
                    </w:rPr>
                  </w:pPr>
                  <w:r w:rsidRPr="005C6117">
                    <w:rPr>
                      <w:rFonts w:cs="Times New Roman"/>
                      <w:sz w:val="24"/>
                      <w:szCs w:val="24"/>
                      <w:vertAlign w:val="superscript"/>
                    </w:rPr>
                    <w:t>2</w:t>
                  </w: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r w:rsidRPr="005C6117">
                    <w:rPr>
                      <w:rFonts w:cs="Times New Roman"/>
                      <w:sz w:val="24"/>
                      <w:szCs w:val="24"/>
                      <w:vertAlign w:val="superscript"/>
                    </w:rPr>
                    <w:t>8</w:t>
                  </w: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r>
            <w:tr w:rsidR="008B328B" w:rsidRPr="005C6117" w:rsidTr="003B04F3">
              <w:trPr>
                <w:trHeight w:hRule="exact" w:val="360"/>
                <w:jc w:val="center"/>
              </w:trPr>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r w:rsidRPr="005C6117">
                    <w:rPr>
                      <w:rFonts w:cs="Times New Roman"/>
                      <w:sz w:val="24"/>
                      <w:szCs w:val="24"/>
                      <w:vertAlign w:val="superscript"/>
                    </w:rPr>
                    <w:t>6</w:t>
                  </w: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r>
            <w:tr w:rsidR="008B328B" w:rsidRPr="005C6117" w:rsidTr="003B04F3">
              <w:trPr>
                <w:trHeight w:hRule="exact" w:val="360"/>
                <w:jc w:val="center"/>
              </w:trPr>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r w:rsidRPr="005C6117">
                    <w:rPr>
                      <w:rFonts w:cs="Times New Roman"/>
                      <w:sz w:val="24"/>
                      <w:szCs w:val="24"/>
                      <w:vertAlign w:val="superscript"/>
                    </w:rPr>
                    <w:t>5</w:t>
                  </w: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r w:rsidRPr="005C6117">
                    <w:rPr>
                      <w:rFonts w:cs="Times New Roman"/>
                      <w:sz w:val="24"/>
                      <w:szCs w:val="24"/>
                      <w:vertAlign w:val="superscript"/>
                    </w:rPr>
                    <w:t>7</w:t>
                  </w: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r>
            <w:tr w:rsidR="008B328B" w:rsidRPr="005C6117" w:rsidTr="003B04F3">
              <w:trPr>
                <w:trHeight w:hRule="exact" w:val="360"/>
                <w:jc w:val="center"/>
              </w:trPr>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r w:rsidRPr="005C6117">
                    <w:rPr>
                      <w:rFonts w:cs="Times New Roman"/>
                      <w:sz w:val="24"/>
                      <w:szCs w:val="24"/>
                      <w:vertAlign w:val="superscript"/>
                    </w:rPr>
                    <w:t>4</w:t>
                  </w: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r>
            <w:tr w:rsidR="008B328B" w:rsidRPr="005C6117" w:rsidTr="003B04F3">
              <w:trPr>
                <w:trHeight w:hRule="exact" w:val="360"/>
                <w:jc w:val="center"/>
              </w:trPr>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r>
            <w:tr w:rsidR="008B328B" w:rsidRPr="005C6117" w:rsidTr="003B04F3">
              <w:trPr>
                <w:trHeight w:hRule="exact" w:val="360"/>
                <w:jc w:val="center"/>
              </w:trPr>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r w:rsidRPr="005C6117">
                    <w:rPr>
                      <w:rFonts w:cs="Times New Roman"/>
                      <w:sz w:val="24"/>
                      <w:szCs w:val="24"/>
                      <w:vertAlign w:val="superscript"/>
                    </w:rPr>
                    <w:t>9</w:t>
                  </w: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r>
            <w:tr w:rsidR="008B328B" w:rsidRPr="005C6117" w:rsidTr="003B04F3">
              <w:trPr>
                <w:trHeight w:hRule="exact" w:val="360"/>
                <w:jc w:val="center"/>
              </w:trPr>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r>
            <w:tr w:rsidR="008B328B" w:rsidRPr="005C6117" w:rsidTr="003B04F3">
              <w:trPr>
                <w:trHeight w:hRule="exact" w:val="360"/>
                <w:jc w:val="center"/>
              </w:trPr>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r w:rsidRPr="005C6117">
                    <w:rPr>
                      <w:rFonts w:cs="Times New Roman"/>
                      <w:sz w:val="24"/>
                      <w:szCs w:val="24"/>
                      <w:vertAlign w:val="superscript"/>
                    </w:rPr>
                    <w:t>10</w:t>
                  </w: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r>
            <w:tr w:rsidR="008B328B" w:rsidRPr="005C6117" w:rsidTr="003B04F3">
              <w:trPr>
                <w:trHeight w:hRule="exact" w:val="360"/>
                <w:jc w:val="center"/>
              </w:trPr>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r>
            <w:tr w:rsidR="008B328B" w:rsidRPr="005C6117" w:rsidTr="003B04F3">
              <w:trPr>
                <w:trHeight w:hRule="exact" w:val="360"/>
                <w:jc w:val="center"/>
              </w:trPr>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r>
            <w:tr w:rsidR="008B328B" w:rsidRPr="005C6117" w:rsidTr="003B04F3">
              <w:trPr>
                <w:trHeight w:hRule="exact" w:val="360"/>
                <w:jc w:val="center"/>
              </w:trPr>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r>
            <w:tr w:rsidR="008B328B" w:rsidRPr="005C6117" w:rsidTr="003B04F3">
              <w:trPr>
                <w:trHeight w:hRule="exact" w:val="360"/>
                <w:jc w:val="center"/>
              </w:trPr>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r>
            <w:tr w:rsidR="008B328B" w:rsidRPr="005C6117" w:rsidTr="003B04F3">
              <w:trPr>
                <w:trHeight w:hRule="exact" w:val="360"/>
                <w:jc w:val="center"/>
              </w:trPr>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r>
            <w:tr w:rsidR="008B328B" w:rsidRPr="005C6117" w:rsidTr="003B04F3">
              <w:trPr>
                <w:trHeight w:hRule="exact" w:val="360"/>
                <w:jc w:val="center"/>
              </w:trPr>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c>
                <w:tcPr>
                  <w:tcW w:w="360" w:type="dxa"/>
                  <w:shd w:val="clear" w:color="auto" w:fill="BBBBBB"/>
                  <w:vAlign w:val="center"/>
                </w:tcPr>
                <w:p w:rsidR="008B328B" w:rsidRPr="005C6117" w:rsidRDefault="008B328B" w:rsidP="005C6117">
                  <w:pPr>
                    <w:pStyle w:val="a5"/>
                    <w:jc w:val="both"/>
                    <w:rPr>
                      <w:rFonts w:cs="Times New Roman"/>
                      <w:sz w:val="24"/>
                      <w:szCs w:val="24"/>
                    </w:rPr>
                  </w:pPr>
                </w:p>
              </w:tc>
            </w:tr>
          </w:tbl>
          <w:tbl>
            <w:tblPr>
              <w:tblpPr w:leftFromText="180" w:rightFromText="180" w:vertAnchor="text" w:horzAnchor="margin" w:tblpY="130"/>
              <w:tblOverlap w:val="never"/>
              <w:tblW w:w="0" w:type="auto"/>
              <w:tblLayout w:type="fixed"/>
              <w:tblLook w:val="0400"/>
            </w:tblPr>
            <w:tblGrid>
              <w:gridCol w:w="4253"/>
              <w:gridCol w:w="6271"/>
            </w:tblGrid>
            <w:tr w:rsidR="008B328B" w:rsidRPr="005C6117" w:rsidTr="00455AF9">
              <w:tc>
                <w:tcPr>
                  <w:tcW w:w="4253" w:type="dxa"/>
                </w:tcPr>
                <w:p w:rsidR="008B328B" w:rsidRPr="005C6117" w:rsidRDefault="008B328B" w:rsidP="005C6117">
                  <w:pPr>
                    <w:pStyle w:val="a5"/>
                    <w:contextualSpacing/>
                    <w:jc w:val="both"/>
                    <w:rPr>
                      <w:rFonts w:cs="Times New Roman"/>
                      <w:sz w:val="24"/>
                      <w:szCs w:val="24"/>
                    </w:rPr>
                  </w:pPr>
                  <w:r w:rsidRPr="005C6117">
                    <w:rPr>
                      <w:rFonts w:cs="Times New Roman"/>
                      <w:sz w:val="24"/>
                      <w:szCs w:val="24"/>
                    </w:rPr>
                    <w:t>По горизонтали:</w:t>
                  </w:r>
                </w:p>
              </w:tc>
              <w:tc>
                <w:tcPr>
                  <w:tcW w:w="6271" w:type="dxa"/>
                </w:tcPr>
                <w:p w:rsidR="008B328B" w:rsidRPr="005C6117" w:rsidRDefault="008B328B" w:rsidP="005C6117">
                  <w:pPr>
                    <w:pStyle w:val="a5"/>
                    <w:contextualSpacing/>
                    <w:jc w:val="both"/>
                    <w:rPr>
                      <w:rFonts w:cs="Times New Roman"/>
                      <w:sz w:val="24"/>
                      <w:szCs w:val="24"/>
                    </w:rPr>
                  </w:pPr>
                  <w:r w:rsidRPr="005C6117">
                    <w:rPr>
                      <w:rFonts w:cs="Times New Roman"/>
                      <w:sz w:val="24"/>
                      <w:szCs w:val="24"/>
                    </w:rPr>
                    <w:t>По вертикали:</w:t>
                  </w:r>
                </w:p>
              </w:tc>
            </w:tr>
            <w:tr w:rsidR="008B328B" w:rsidRPr="005C6117" w:rsidTr="00455AF9">
              <w:tc>
                <w:tcPr>
                  <w:tcW w:w="4253" w:type="dxa"/>
                </w:tcPr>
                <w:p w:rsidR="008B328B" w:rsidRPr="005C6117" w:rsidRDefault="008B328B" w:rsidP="005C6117">
                  <w:pPr>
                    <w:pStyle w:val="a5"/>
                    <w:contextualSpacing/>
                    <w:jc w:val="both"/>
                    <w:rPr>
                      <w:rFonts w:cs="Times New Roman"/>
                      <w:sz w:val="24"/>
                      <w:szCs w:val="24"/>
                    </w:rPr>
                  </w:pPr>
                  <w:r w:rsidRPr="005C6117">
                    <w:rPr>
                      <w:rFonts w:cs="Times New Roman"/>
                      <w:sz w:val="24"/>
                      <w:szCs w:val="24"/>
                    </w:rPr>
                    <w:t xml:space="preserve">2. прогресс - неустанное, непрерывное, закономерное движение человечества </w:t>
                  </w:r>
                  <w:proofErr w:type="gramStart"/>
                  <w:r w:rsidRPr="005C6117">
                    <w:rPr>
                      <w:rFonts w:cs="Times New Roman"/>
                      <w:sz w:val="24"/>
                      <w:szCs w:val="24"/>
                    </w:rPr>
                    <w:t>ко</w:t>
                  </w:r>
                  <w:proofErr w:type="gramEnd"/>
                  <w:r w:rsidRPr="005C6117">
                    <w:rPr>
                      <w:rFonts w:cs="Times New Roman"/>
                      <w:sz w:val="24"/>
                      <w:szCs w:val="24"/>
                    </w:rPr>
                    <w:t xml:space="preserve"> все более совершенным формам социальной жизни</w:t>
                  </w:r>
                </w:p>
                <w:p w:rsidR="008B328B" w:rsidRPr="005C6117" w:rsidRDefault="008B328B" w:rsidP="005C6117">
                  <w:pPr>
                    <w:pStyle w:val="a5"/>
                    <w:contextualSpacing/>
                    <w:jc w:val="both"/>
                    <w:rPr>
                      <w:rFonts w:cs="Times New Roman"/>
                      <w:sz w:val="24"/>
                      <w:szCs w:val="24"/>
                    </w:rPr>
                  </w:pPr>
                  <w:r w:rsidRPr="005C6117">
                    <w:rPr>
                      <w:rFonts w:cs="Times New Roman"/>
                      <w:sz w:val="24"/>
                      <w:szCs w:val="24"/>
                    </w:rPr>
                    <w:t xml:space="preserve">4. трансферт - </w:t>
                  </w:r>
                  <w:r w:rsidRPr="005C6117">
                    <w:rPr>
                      <w:rFonts w:eastAsia="Times New Roman" w:cs="Times New Roman"/>
                      <w:sz w:val="24"/>
                      <w:szCs w:val="24"/>
                    </w:rPr>
                    <w:t>денежная сумма, передаваемая государством беднейшим гражданам для повышения их уровня жизни и формируемая за счет средств, изъятых с помощью налогов у более состоятельных граждан</w:t>
                  </w:r>
                </w:p>
                <w:p w:rsidR="008B328B" w:rsidRPr="005C6117" w:rsidRDefault="008B328B" w:rsidP="005C6117">
                  <w:pPr>
                    <w:spacing w:after="200" w:line="240" w:lineRule="auto"/>
                    <w:contextualSpacing/>
                    <w:jc w:val="both"/>
                    <w:rPr>
                      <w:rFonts w:ascii="Times New Roman" w:hAnsi="Times New Roman" w:cs="Times New Roman"/>
                      <w:sz w:val="24"/>
                      <w:szCs w:val="24"/>
                    </w:rPr>
                  </w:pPr>
                  <w:r w:rsidRPr="005C6117">
                    <w:rPr>
                      <w:rFonts w:ascii="Times New Roman" w:hAnsi="Times New Roman" w:cs="Times New Roman"/>
                      <w:sz w:val="24"/>
                      <w:szCs w:val="24"/>
                    </w:rPr>
                    <w:t xml:space="preserve">9. </w:t>
                  </w:r>
                  <w:proofErr w:type="spellStart"/>
                  <w:r w:rsidRPr="005C6117">
                    <w:rPr>
                      <w:rFonts w:ascii="Times New Roman" w:hAnsi="Times New Roman" w:cs="Times New Roman"/>
                      <w:sz w:val="24"/>
                      <w:szCs w:val="24"/>
                    </w:rPr>
                    <w:t>рурализм</w:t>
                  </w:r>
                  <w:proofErr w:type="spellEnd"/>
                  <w:r w:rsidRPr="005C6117">
                    <w:rPr>
                      <w:rFonts w:ascii="Times New Roman" w:hAnsi="Times New Roman" w:cs="Times New Roman"/>
                      <w:sz w:val="24"/>
                      <w:szCs w:val="24"/>
                    </w:rPr>
                    <w:t xml:space="preserve"> - </w:t>
                  </w:r>
                  <w:r w:rsidRPr="005C6117">
                    <w:rPr>
                      <w:rFonts w:ascii="Times New Roman" w:eastAsia="Times New Roman" w:hAnsi="Times New Roman" w:cs="Times New Roman"/>
                      <w:sz w:val="24"/>
                      <w:szCs w:val="24"/>
                    </w:rPr>
                    <w:t xml:space="preserve">своеобразный образ </w:t>
                  </w:r>
                  <w:proofErr w:type="spellStart"/>
                  <w:proofErr w:type="gramStart"/>
                  <w:r w:rsidRPr="005C6117">
                    <w:rPr>
                      <w:rFonts w:ascii="Times New Roman" w:eastAsia="Times New Roman" w:hAnsi="Times New Roman" w:cs="Times New Roman"/>
                      <w:sz w:val="24"/>
                      <w:szCs w:val="24"/>
                    </w:rPr>
                    <w:t>жизни-комплекс</w:t>
                  </w:r>
                  <w:proofErr w:type="spellEnd"/>
                  <w:proofErr w:type="gramEnd"/>
                  <w:r w:rsidRPr="005C6117">
                    <w:rPr>
                      <w:rFonts w:ascii="Times New Roman" w:eastAsia="Times New Roman" w:hAnsi="Times New Roman" w:cs="Times New Roman"/>
                      <w:sz w:val="24"/>
                      <w:szCs w:val="24"/>
                    </w:rPr>
                    <w:t xml:space="preserve"> правил, идей и устройств, характерный для деревенских жителей</w:t>
                  </w:r>
                </w:p>
                <w:p w:rsidR="008B328B" w:rsidRPr="005C6117" w:rsidRDefault="008B328B" w:rsidP="005C6117">
                  <w:pPr>
                    <w:spacing w:after="200" w:line="240" w:lineRule="auto"/>
                    <w:contextualSpacing/>
                    <w:jc w:val="both"/>
                    <w:rPr>
                      <w:rFonts w:ascii="Times New Roman" w:hAnsi="Times New Roman" w:cs="Times New Roman"/>
                      <w:sz w:val="24"/>
                      <w:szCs w:val="24"/>
                    </w:rPr>
                  </w:pPr>
                  <w:r w:rsidRPr="005C6117">
                    <w:rPr>
                      <w:rFonts w:ascii="Times New Roman" w:hAnsi="Times New Roman" w:cs="Times New Roman"/>
                      <w:sz w:val="24"/>
                      <w:szCs w:val="24"/>
                    </w:rPr>
                    <w:t xml:space="preserve">10. затраты - </w:t>
                  </w:r>
                  <w:r w:rsidRPr="005C6117">
                    <w:rPr>
                      <w:rFonts w:ascii="Times New Roman" w:eastAsia="Times New Roman" w:hAnsi="Times New Roman" w:cs="Times New Roman"/>
                      <w:sz w:val="24"/>
                      <w:szCs w:val="24"/>
                    </w:rPr>
                    <w:t>расходы на приобретение  всего объема ресурсов, который фирма использовала для организации производства определенного объема продукции</w:t>
                  </w:r>
                </w:p>
              </w:tc>
              <w:tc>
                <w:tcPr>
                  <w:tcW w:w="6271" w:type="dxa"/>
                </w:tcPr>
                <w:p w:rsidR="008B328B" w:rsidRPr="005C6117" w:rsidRDefault="008B328B" w:rsidP="005C6117">
                  <w:pPr>
                    <w:pStyle w:val="a5"/>
                    <w:contextualSpacing/>
                    <w:jc w:val="both"/>
                    <w:rPr>
                      <w:rFonts w:cs="Times New Roman"/>
                      <w:sz w:val="24"/>
                      <w:szCs w:val="24"/>
                    </w:rPr>
                  </w:pPr>
                  <w:r w:rsidRPr="005C6117">
                    <w:rPr>
                      <w:rFonts w:cs="Times New Roman"/>
                      <w:sz w:val="24"/>
                      <w:szCs w:val="24"/>
                    </w:rPr>
                    <w:t xml:space="preserve">1. кредитоспособность </w:t>
                  </w:r>
                  <w:r w:rsidRPr="005C6117">
                    <w:rPr>
                      <w:rFonts w:eastAsia="Times New Roman" w:cs="Times New Roman"/>
                      <w:sz w:val="24"/>
                      <w:szCs w:val="24"/>
                    </w:rPr>
                    <w:t>— наличие у заемщика готовности и возможности вовремя выполнить свои обязательства по кредитному договору, т. е. вернуть» основную сумму займа и выплатить проценты по нему</w:t>
                  </w:r>
                </w:p>
                <w:p w:rsidR="008B328B" w:rsidRPr="005C6117" w:rsidRDefault="008B328B" w:rsidP="005C6117">
                  <w:pPr>
                    <w:pStyle w:val="a5"/>
                    <w:contextualSpacing/>
                    <w:jc w:val="both"/>
                    <w:rPr>
                      <w:rFonts w:cs="Times New Roman"/>
                      <w:sz w:val="24"/>
                      <w:szCs w:val="24"/>
                    </w:rPr>
                  </w:pPr>
                  <w:r w:rsidRPr="005C6117">
                    <w:rPr>
                      <w:rFonts w:cs="Times New Roman"/>
                      <w:sz w:val="24"/>
                      <w:szCs w:val="24"/>
                    </w:rPr>
                    <w:t>3. релятивизм - методологический принцип, состоящий в абсолютизации относительности и условности содержания познания</w:t>
                  </w:r>
                </w:p>
                <w:p w:rsidR="008B328B" w:rsidRPr="005C6117" w:rsidRDefault="008B328B" w:rsidP="005C6117">
                  <w:pPr>
                    <w:spacing w:after="200" w:line="240" w:lineRule="auto"/>
                    <w:contextualSpacing/>
                    <w:jc w:val="both"/>
                    <w:rPr>
                      <w:rFonts w:ascii="Times New Roman" w:eastAsia="Times New Roman" w:hAnsi="Times New Roman" w:cs="Times New Roman"/>
                      <w:sz w:val="24"/>
                      <w:szCs w:val="24"/>
                    </w:rPr>
                  </w:pPr>
                  <w:r w:rsidRPr="005C6117">
                    <w:rPr>
                      <w:rFonts w:ascii="Times New Roman" w:hAnsi="Times New Roman" w:cs="Times New Roman"/>
                      <w:sz w:val="24"/>
                      <w:szCs w:val="24"/>
                    </w:rPr>
                    <w:t xml:space="preserve">5. нация - </w:t>
                  </w:r>
                  <w:r w:rsidRPr="005C6117">
                    <w:rPr>
                      <w:rFonts w:ascii="Times New Roman" w:eastAsia="Times New Roman" w:hAnsi="Times New Roman" w:cs="Times New Roman"/>
                      <w:sz w:val="24"/>
                      <w:szCs w:val="24"/>
                    </w:rPr>
                    <w:t xml:space="preserve">политическая общность </w:t>
                  </w:r>
                  <w:proofErr w:type="gramStart"/>
                  <w:r w:rsidRPr="005C6117">
                    <w:rPr>
                      <w:rFonts w:ascii="Times New Roman" w:eastAsia="Times New Roman" w:hAnsi="Times New Roman" w:cs="Times New Roman"/>
                      <w:sz w:val="24"/>
                      <w:szCs w:val="24"/>
                    </w:rPr>
                    <w:t>людей</w:t>
                  </w:r>
                  <w:proofErr w:type="gramEnd"/>
                  <w:r w:rsidRPr="005C6117">
                    <w:rPr>
                      <w:rFonts w:ascii="Times New Roman" w:eastAsia="Times New Roman" w:hAnsi="Times New Roman" w:cs="Times New Roman"/>
                      <w:sz w:val="24"/>
                      <w:szCs w:val="24"/>
                    </w:rPr>
                    <w:t xml:space="preserve"> которым характерно единство территории</w:t>
                  </w:r>
                </w:p>
                <w:p w:rsidR="008B328B" w:rsidRPr="005C6117" w:rsidRDefault="008B328B" w:rsidP="005C6117">
                  <w:pPr>
                    <w:spacing w:after="200" w:line="240" w:lineRule="auto"/>
                    <w:contextualSpacing/>
                    <w:jc w:val="both"/>
                    <w:rPr>
                      <w:rFonts w:ascii="Times New Roman" w:hAnsi="Times New Roman" w:cs="Times New Roman"/>
                      <w:sz w:val="24"/>
                      <w:szCs w:val="24"/>
                    </w:rPr>
                  </w:pPr>
                  <w:r w:rsidRPr="005C6117">
                    <w:rPr>
                      <w:rFonts w:ascii="Times New Roman" w:hAnsi="Times New Roman" w:cs="Times New Roman"/>
                      <w:sz w:val="24"/>
                      <w:szCs w:val="24"/>
                    </w:rPr>
                    <w:t xml:space="preserve">6. институт - </w:t>
                  </w:r>
                  <w:r w:rsidRPr="005C6117">
                    <w:rPr>
                      <w:rFonts w:ascii="Times New Roman" w:eastAsia="Times New Roman" w:hAnsi="Times New Roman" w:cs="Times New Roman"/>
                      <w:sz w:val="24"/>
                      <w:szCs w:val="24"/>
                    </w:rPr>
                    <w:t>совокупность фундаментальных форм или структур общественной организации, установленные законом или обычаями конкретного человеческого сообщества</w:t>
                  </w:r>
                </w:p>
                <w:p w:rsidR="008B328B" w:rsidRPr="005C6117" w:rsidRDefault="008B328B" w:rsidP="005C6117">
                  <w:pPr>
                    <w:spacing w:after="200" w:line="240" w:lineRule="auto"/>
                    <w:contextualSpacing/>
                    <w:jc w:val="both"/>
                    <w:rPr>
                      <w:rFonts w:ascii="Times New Roman" w:hAnsi="Times New Roman" w:cs="Times New Roman"/>
                      <w:sz w:val="24"/>
                      <w:szCs w:val="24"/>
                    </w:rPr>
                  </w:pPr>
                  <w:r w:rsidRPr="005C6117">
                    <w:rPr>
                      <w:rFonts w:ascii="Times New Roman" w:hAnsi="Times New Roman" w:cs="Times New Roman"/>
                      <w:sz w:val="24"/>
                      <w:szCs w:val="24"/>
                    </w:rPr>
                    <w:t xml:space="preserve">7. безработица - </w:t>
                  </w:r>
                  <w:r w:rsidRPr="005C6117">
                    <w:rPr>
                      <w:rFonts w:ascii="Times New Roman" w:eastAsia="Times New Roman" w:hAnsi="Times New Roman" w:cs="Times New Roman"/>
                      <w:sz w:val="24"/>
                      <w:szCs w:val="24"/>
                    </w:rPr>
                    <w:t xml:space="preserve">наличие в стране людей, которые способны и желают трудиться по найму при сложившемся уровне оплаты труда, но не могут найти </w:t>
                  </w:r>
                  <w:proofErr w:type="gramStart"/>
                  <w:r w:rsidRPr="005C6117">
                    <w:rPr>
                      <w:rFonts w:ascii="Times New Roman" w:eastAsia="Times New Roman" w:hAnsi="Times New Roman" w:cs="Times New Roman"/>
                      <w:sz w:val="24"/>
                      <w:szCs w:val="24"/>
                    </w:rPr>
                    <w:t>работу</w:t>
                  </w:r>
                  <w:proofErr w:type="gramEnd"/>
                  <w:r w:rsidRPr="005C6117">
                    <w:rPr>
                      <w:rFonts w:ascii="Times New Roman" w:eastAsia="Times New Roman" w:hAnsi="Times New Roman" w:cs="Times New Roman"/>
                      <w:sz w:val="24"/>
                      <w:szCs w:val="24"/>
                    </w:rPr>
                    <w:t xml:space="preserve"> но своей специальности или трудоустроиться вообще</w:t>
                  </w:r>
                </w:p>
                <w:p w:rsidR="008B328B" w:rsidRPr="005C6117" w:rsidRDefault="008B328B" w:rsidP="005C6117">
                  <w:pPr>
                    <w:spacing w:after="200" w:line="240" w:lineRule="auto"/>
                    <w:contextualSpacing/>
                    <w:jc w:val="both"/>
                    <w:rPr>
                      <w:rFonts w:ascii="Times New Roman" w:hAnsi="Times New Roman" w:cs="Times New Roman"/>
                      <w:sz w:val="24"/>
                      <w:szCs w:val="24"/>
                    </w:rPr>
                  </w:pPr>
                  <w:r w:rsidRPr="005C6117">
                    <w:rPr>
                      <w:rFonts w:ascii="Times New Roman" w:hAnsi="Times New Roman" w:cs="Times New Roman"/>
                      <w:sz w:val="24"/>
                      <w:szCs w:val="24"/>
                    </w:rPr>
                    <w:t xml:space="preserve">8. субкультура - </w:t>
                  </w:r>
                  <w:r w:rsidRPr="005C6117">
                    <w:rPr>
                      <w:rFonts w:ascii="Times New Roman" w:eastAsia="Times New Roman" w:hAnsi="Times New Roman" w:cs="Times New Roman"/>
                      <w:sz w:val="24"/>
                      <w:szCs w:val="24"/>
                    </w:rPr>
                    <w:t>особенности образа жизни меньших групп, проживающих в сфере действия более широкой, признанной членами этих групп культуры, имеющей более высокий статус</w:t>
                  </w:r>
                </w:p>
              </w:tc>
            </w:tr>
          </w:tbl>
          <w:p w:rsidR="008B328B" w:rsidRPr="005C6117" w:rsidRDefault="008B328B" w:rsidP="005C6117">
            <w:pPr>
              <w:jc w:val="both"/>
              <w:rPr>
                <w:rFonts w:ascii="Times New Roman" w:hAnsi="Times New Roman" w:cs="Times New Roman"/>
                <w:sz w:val="24"/>
                <w:szCs w:val="24"/>
              </w:rPr>
            </w:pPr>
          </w:p>
        </w:tc>
      </w:tr>
    </w:tbl>
    <w:p w:rsidR="008B521B" w:rsidRPr="005C6117" w:rsidRDefault="008B521B" w:rsidP="005C6117">
      <w:pPr>
        <w:jc w:val="both"/>
        <w:rPr>
          <w:rFonts w:ascii="Times New Roman" w:hAnsi="Times New Roman" w:cs="Times New Roman"/>
          <w:sz w:val="24"/>
          <w:szCs w:val="24"/>
        </w:rPr>
      </w:pPr>
    </w:p>
    <w:p w:rsidR="005C6117" w:rsidRPr="00455AF9" w:rsidRDefault="005C6117" w:rsidP="005C6117">
      <w:pPr>
        <w:jc w:val="both"/>
        <w:rPr>
          <w:rFonts w:ascii="Times New Roman" w:hAnsi="Times New Roman" w:cs="Times New Roman"/>
          <w:b/>
          <w:sz w:val="24"/>
          <w:szCs w:val="24"/>
        </w:rPr>
      </w:pPr>
      <w:r w:rsidRPr="00455AF9">
        <w:rPr>
          <w:rFonts w:ascii="Times New Roman" w:hAnsi="Times New Roman" w:cs="Times New Roman"/>
          <w:b/>
          <w:sz w:val="24"/>
          <w:szCs w:val="24"/>
        </w:rPr>
        <w:t>Всего: 95 баллов</w:t>
      </w:r>
    </w:p>
    <w:sectPr w:rsidR="005C6117" w:rsidRPr="00455AF9" w:rsidSect="002A1F7C">
      <w:footerReference w:type="default" r:id="rId2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4DB4" w:rsidRDefault="00EF4DB4" w:rsidP="00BF31E6">
      <w:pPr>
        <w:spacing w:after="0" w:line="240" w:lineRule="auto"/>
      </w:pPr>
      <w:r>
        <w:separator/>
      </w:r>
    </w:p>
  </w:endnote>
  <w:endnote w:type="continuationSeparator" w:id="0">
    <w:p w:rsidR="00EF4DB4" w:rsidRDefault="00EF4DB4" w:rsidP="00BF31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FranklinGothicITC Book">
    <w:altName w:val="Arial"/>
    <w:panose1 w:val="00000000000000000000"/>
    <w:charset w:val="CC"/>
    <w:family w:val="swiss"/>
    <w:notTrueType/>
    <w:pitch w:val="default"/>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666307"/>
      <w:docPartObj>
        <w:docPartGallery w:val="Page Numbers (Bottom of Page)"/>
        <w:docPartUnique/>
      </w:docPartObj>
    </w:sdtPr>
    <w:sdtContent>
      <w:p w:rsidR="00BF31E6" w:rsidRDefault="00C416C9">
        <w:pPr>
          <w:pStyle w:val="ab"/>
          <w:jc w:val="right"/>
        </w:pPr>
        <w:r>
          <w:fldChar w:fldCharType="begin"/>
        </w:r>
        <w:r w:rsidR="00BF31E6">
          <w:instrText>PAGE   \* MERGEFORMAT</w:instrText>
        </w:r>
        <w:r>
          <w:fldChar w:fldCharType="separate"/>
        </w:r>
        <w:r w:rsidR="0032544B">
          <w:rPr>
            <w:noProof/>
          </w:rPr>
          <w:t>12</w:t>
        </w:r>
        <w:r>
          <w:fldChar w:fldCharType="end"/>
        </w:r>
      </w:p>
    </w:sdtContent>
  </w:sdt>
  <w:p w:rsidR="00BF31E6" w:rsidRDefault="00BF31E6">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4DB4" w:rsidRDefault="00EF4DB4" w:rsidP="00BF31E6">
      <w:pPr>
        <w:spacing w:after="0" w:line="240" w:lineRule="auto"/>
      </w:pPr>
      <w:r>
        <w:separator/>
      </w:r>
    </w:p>
  </w:footnote>
  <w:footnote w:type="continuationSeparator" w:id="0">
    <w:p w:rsidR="00EF4DB4" w:rsidRDefault="00EF4DB4" w:rsidP="00BF31E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1D5F"/>
    <w:multiLevelType w:val="hybridMultilevel"/>
    <w:tmpl w:val="E648EBF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A4526D5"/>
    <w:multiLevelType w:val="hybridMultilevel"/>
    <w:tmpl w:val="9590313A"/>
    <w:lvl w:ilvl="0" w:tplc="FFFFFFFF">
      <w:start w:val="1"/>
      <w:numFmt w:val="decimal"/>
      <w:lvlText w:val="%1."/>
      <w:lvlJc w:val="left"/>
      <w:pPr>
        <w:ind w:left="720" w:hanging="360"/>
      </w:pPr>
      <w:rPr>
        <w:rFonts w:ascii="Arial" w:eastAsiaTheme="minorHAnsi" w:hAnsi="Arial" w:cs="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6880A5C"/>
    <w:multiLevelType w:val="hybridMultilevel"/>
    <w:tmpl w:val="2E2A907C"/>
    <w:styleLink w:val="a"/>
    <w:lvl w:ilvl="0" w:tplc="5894C19C">
      <w:start w:val="1"/>
      <w:numFmt w:val="decimal"/>
      <w:lvlText w:val="%1."/>
      <w:lvlJc w:val="left"/>
      <w:pPr>
        <w:ind w:left="458" w:hanging="458"/>
      </w:pPr>
      <w:rPr>
        <w:rFonts w:hAnsi="Arial Unicode MS"/>
        <w:caps w:val="0"/>
        <w:smallCaps w:val="0"/>
        <w:strike w:val="0"/>
        <w:dstrike w:val="0"/>
        <w:outline w:val="0"/>
        <w:emboss w:val="0"/>
        <w:imprint w:val="0"/>
        <w:spacing w:val="0"/>
        <w:w w:val="100"/>
        <w:kern w:val="0"/>
        <w:position w:val="0"/>
        <w:highlight w:val="none"/>
        <w:vertAlign w:val="baseline"/>
      </w:rPr>
    </w:lvl>
    <w:lvl w:ilvl="1" w:tplc="36060A82">
      <w:start w:val="1"/>
      <w:numFmt w:val="decimal"/>
      <w:lvlText w:val="%2."/>
      <w:lvlJc w:val="left"/>
      <w:pPr>
        <w:ind w:left="818" w:hanging="458"/>
      </w:pPr>
      <w:rPr>
        <w:rFonts w:hAnsi="Arial Unicode MS"/>
        <w:caps w:val="0"/>
        <w:smallCaps w:val="0"/>
        <w:strike w:val="0"/>
        <w:dstrike w:val="0"/>
        <w:outline w:val="0"/>
        <w:emboss w:val="0"/>
        <w:imprint w:val="0"/>
        <w:spacing w:val="0"/>
        <w:w w:val="100"/>
        <w:kern w:val="0"/>
        <w:position w:val="0"/>
        <w:highlight w:val="none"/>
        <w:vertAlign w:val="baseline"/>
      </w:rPr>
    </w:lvl>
    <w:lvl w:ilvl="2" w:tplc="845C414E">
      <w:start w:val="1"/>
      <w:numFmt w:val="decimal"/>
      <w:lvlText w:val="%3."/>
      <w:lvlJc w:val="left"/>
      <w:pPr>
        <w:ind w:left="1178" w:hanging="458"/>
      </w:pPr>
      <w:rPr>
        <w:rFonts w:hAnsi="Arial Unicode MS"/>
        <w:caps w:val="0"/>
        <w:smallCaps w:val="0"/>
        <w:strike w:val="0"/>
        <w:dstrike w:val="0"/>
        <w:outline w:val="0"/>
        <w:emboss w:val="0"/>
        <w:imprint w:val="0"/>
        <w:spacing w:val="0"/>
        <w:w w:val="100"/>
        <w:kern w:val="0"/>
        <w:position w:val="0"/>
        <w:highlight w:val="none"/>
        <w:vertAlign w:val="baseline"/>
      </w:rPr>
    </w:lvl>
    <w:lvl w:ilvl="3" w:tplc="C7D27174">
      <w:start w:val="1"/>
      <w:numFmt w:val="decimal"/>
      <w:lvlText w:val="%4."/>
      <w:lvlJc w:val="left"/>
      <w:pPr>
        <w:ind w:left="1538" w:hanging="458"/>
      </w:pPr>
      <w:rPr>
        <w:rFonts w:hAnsi="Arial Unicode MS"/>
        <w:caps w:val="0"/>
        <w:smallCaps w:val="0"/>
        <w:strike w:val="0"/>
        <w:dstrike w:val="0"/>
        <w:outline w:val="0"/>
        <w:emboss w:val="0"/>
        <w:imprint w:val="0"/>
        <w:spacing w:val="0"/>
        <w:w w:val="100"/>
        <w:kern w:val="0"/>
        <w:position w:val="0"/>
        <w:highlight w:val="none"/>
        <w:vertAlign w:val="baseline"/>
      </w:rPr>
    </w:lvl>
    <w:lvl w:ilvl="4" w:tplc="10A4B496">
      <w:start w:val="1"/>
      <w:numFmt w:val="decimal"/>
      <w:lvlText w:val="%5."/>
      <w:lvlJc w:val="left"/>
      <w:pPr>
        <w:ind w:left="1898" w:hanging="458"/>
      </w:pPr>
      <w:rPr>
        <w:rFonts w:hAnsi="Arial Unicode MS"/>
        <w:caps w:val="0"/>
        <w:smallCaps w:val="0"/>
        <w:strike w:val="0"/>
        <w:dstrike w:val="0"/>
        <w:outline w:val="0"/>
        <w:emboss w:val="0"/>
        <w:imprint w:val="0"/>
        <w:spacing w:val="0"/>
        <w:w w:val="100"/>
        <w:kern w:val="0"/>
        <w:position w:val="0"/>
        <w:highlight w:val="none"/>
        <w:vertAlign w:val="baseline"/>
      </w:rPr>
    </w:lvl>
    <w:lvl w:ilvl="5" w:tplc="913E9F3A">
      <w:start w:val="1"/>
      <w:numFmt w:val="decimal"/>
      <w:lvlText w:val="%6."/>
      <w:lvlJc w:val="left"/>
      <w:pPr>
        <w:ind w:left="2258" w:hanging="458"/>
      </w:pPr>
      <w:rPr>
        <w:rFonts w:hAnsi="Arial Unicode MS"/>
        <w:caps w:val="0"/>
        <w:smallCaps w:val="0"/>
        <w:strike w:val="0"/>
        <w:dstrike w:val="0"/>
        <w:outline w:val="0"/>
        <w:emboss w:val="0"/>
        <w:imprint w:val="0"/>
        <w:spacing w:val="0"/>
        <w:w w:val="100"/>
        <w:kern w:val="0"/>
        <w:position w:val="0"/>
        <w:highlight w:val="none"/>
        <w:vertAlign w:val="baseline"/>
      </w:rPr>
    </w:lvl>
    <w:lvl w:ilvl="6" w:tplc="17A680EA">
      <w:start w:val="1"/>
      <w:numFmt w:val="decimal"/>
      <w:lvlText w:val="%7."/>
      <w:lvlJc w:val="left"/>
      <w:pPr>
        <w:ind w:left="2618" w:hanging="458"/>
      </w:pPr>
      <w:rPr>
        <w:rFonts w:hAnsi="Arial Unicode MS"/>
        <w:caps w:val="0"/>
        <w:smallCaps w:val="0"/>
        <w:strike w:val="0"/>
        <w:dstrike w:val="0"/>
        <w:outline w:val="0"/>
        <w:emboss w:val="0"/>
        <w:imprint w:val="0"/>
        <w:spacing w:val="0"/>
        <w:w w:val="100"/>
        <w:kern w:val="0"/>
        <w:position w:val="0"/>
        <w:highlight w:val="none"/>
        <w:vertAlign w:val="baseline"/>
      </w:rPr>
    </w:lvl>
    <w:lvl w:ilvl="7" w:tplc="28467AEC">
      <w:start w:val="1"/>
      <w:numFmt w:val="decimal"/>
      <w:lvlText w:val="%8."/>
      <w:lvlJc w:val="left"/>
      <w:pPr>
        <w:ind w:left="2978" w:hanging="458"/>
      </w:pPr>
      <w:rPr>
        <w:rFonts w:hAnsi="Arial Unicode MS"/>
        <w:caps w:val="0"/>
        <w:smallCaps w:val="0"/>
        <w:strike w:val="0"/>
        <w:dstrike w:val="0"/>
        <w:outline w:val="0"/>
        <w:emboss w:val="0"/>
        <w:imprint w:val="0"/>
        <w:spacing w:val="0"/>
        <w:w w:val="100"/>
        <w:kern w:val="0"/>
        <w:position w:val="0"/>
        <w:highlight w:val="none"/>
        <w:vertAlign w:val="baseline"/>
      </w:rPr>
    </w:lvl>
    <w:lvl w:ilvl="8" w:tplc="3AD6B7CA">
      <w:start w:val="1"/>
      <w:numFmt w:val="decimal"/>
      <w:lvlText w:val="%9."/>
      <w:lvlJc w:val="left"/>
      <w:pPr>
        <w:ind w:left="3338" w:hanging="4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63895BB1"/>
    <w:multiLevelType w:val="hybridMultilevel"/>
    <w:tmpl w:val="2E2A907C"/>
    <w:numStyleLink w:val="a"/>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proofState w:spelling="clean" w:grammar="clean"/>
  <w:defaultTabStop w:val="708"/>
  <w:characterSpacingControl w:val="doNotCompress"/>
  <w:footnotePr>
    <w:footnote w:id="-1"/>
    <w:footnote w:id="0"/>
  </w:footnotePr>
  <w:endnotePr>
    <w:endnote w:id="-1"/>
    <w:endnote w:id="0"/>
  </w:endnotePr>
  <w:compat>
    <w:useFELayout/>
  </w:compat>
  <w:rsids>
    <w:rsidRoot w:val="00F963B6"/>
    <w:rsid w:val="00004613"/>
    <w:rsid w:val="000C6667"/>
    <w:rsid w:val="0028716F"/>
    <w:rsid w:val="002A1F7C"/>
    <w:rsid w:val="00304A40"/>
    <w:rsid w:val="0032544B"/>
    <w:rsid w:val="0044466A"/>
    <w:rsid w:val="00455AF9"/>
    <w:rsid w:val="00554348"/>
    <w:rsid w:val="005C6117"/>
    <w:rsid w:val="006937D7"/>
    <w:rsid w:val="00754104"/>
    <w:rsid w:val="008314BD"/>
    <w:rsid w:val="008B328B"/>
    <w:rsid w:val="008B521B"/>
    <w:rsid w:val="008F0220"/>
    <w:rsid w:val="00AA2F3B"/>
    <w:rsid w:val="00BF31E6"/>
    <w:rsid w:val="00C37AEF"/>
    <w:rsid w:val="00C416C9"/>
    <w:rsid w:val="00D163E9"/>
    <w:rsid w:val="00EE01CB"/>
    <w:rsid w:val="00EF4DB4"/>
    <w:rsid w:val="00F963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PMingLiU"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A1F7C"/>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F963B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ody Text"/>
    <w:link w:val="a6"/>
    <w:rsid w:val="00F963B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8"/>
      <w:szCs w:val="28"/>
      <w:bdr w:val="nil"/>
      <w:lang w:eastAsia="ru-RU"/>
    </w:rPr>
  </w:style>
  <w:style w:type="character" w:customStyle="1" w:styleId="a6">
    <w:name w:val="Основной текст Знак"/>
    <w:basedOn w:val="a1"/>
    <w:link w:val="a5"/>
    <w:rsid w:val="00F963B6"/>
    <w:rPr>
      <w:rFonts w:ascii="Times New Roman" w:eastAsia="Arial Unicode MS" w:hAnsi="Times New Roman" w:cs="Arial Unicode MS"/>
      <w:color w:val="000000"/>
      <w:sz w:val="28"/>
      <w:szCs w:val="28"/>
      <w:bdr w:val="nil"/>
      <w:lang w:eastAsia="ru-RU"/>
    </w:rPr>
  </w:style>
  <w:style w:type="numbering" w:customStyle="1" w:styleId="a">
    <w:name w:val="С числами"/>
    <w:rsid w:val="00F963B6"/>
    <w:pPr>
      <w:numPr>
        <w:numId w:val="1"/>
      </w:numPr>
    </w:pPr>
  </w:style>
  <w:style w:type="paragraph" w:styleId="a7">
    <w:name w:val="List Paragraph"/>
    <w:basedOn w:val="a0"/>
    <w:qFormat/>
    <w:rsid w:val="00C37AEF"/>
    <w:pPr>
      <w:ind w:left="720"/>
      <w:contextualSpacing/>
    </w:pPr>
    <w:rPr>
      <w:rFonts w:eastAsiaTheme="minorHAnsi"/>
    </w:rPr>
  </w:style>
  <w:style w:type="paragraph" w:customStyle="1" w:styleId="Default">
    <w:name w:val="Default"/>
    <w:rsid w:val="00C37AEF"/>
    <w:pPr>
      <w:autoSpaceDE w:val="0"/>
      <w:autoSpaceDN w:val="0"/>
      <w:adjustRightInd w:val="0"/>
      <w:spacing w:after="0" w:line="240" w:lineRule="auto"/>
    </w:pPr>
    <w:rPr>
      <w:rFonts w:ascii="FranklinGothicITC Book" w:eastAsiaTheme="minorHAnsi" w:hAnsi="FranklinGothicITC Book" w:cs="FranklinGothicITC Book"/>
      <w:color w:val="000000"/>
      <w:sz w:val="24"/>
      <w:szCs w:val="24"/>
    </w:rPr>
  </w:style>
  <w:style w:type="character" w:styleId="a8">
    <w:name w:val="Hyperlink"/>
    <w:basedOn w:val="a1"/>
    <w:uiPriority w:val="99"/>
    <w:semiHidden/>
    <w:unhideWhenUsed/>
    <w:rsid w:val="00C37AEF"/>
    <w:rPr>
      <w:color w:val="0000FF"/>
      <w:u w:val="single"/>
    </w:rPr>
  </w:style>
  <w:style w:type="paragraph" w:styleId="a9">
    <w:name w:val="header"/>
    <w:basedOn w:val="a0"/>
    <w:link w:val="aa"/>
    <w:uiPriority w:val="99"/>
    <w:unhideWhenUsed/>
    <w:rsid w:val="00BF31E6"/>
    <w:pPr>
      <w:tabs>
        <w:tab w:val="center" w:pos="4677"/>
        <w:tab w:val="right" w:pos="9355"/>
      </w:tabs>
      <w:spacing w:after="0" w:line="240" w:lineRule="auto"/>
    </w:pPr>
  </w:style>
  <w:style w:type="character" w:customStyle="1" w:styleId="aa">
    <w:name w:val="Верхний колонтитул Знак"/>
    <w:basedOn w:val="a1"/>
    <w:link w:val="a9"/>
    <w:uiPriority w:val="99"/>
    <w:rsid w:val="00BF31E6"/>
  </w:style>
  <w:style w:type="paragraph" w:styleId="ab">
    <w:name w:val="footer"/>
    <w:basedOn w:val="a0"/>
    <w:link w:val="ac"/>
    <w:uiPriority w:val="99"/>
    <w:unhideWhenUsed/>
    <w:rsid w:val="00BF31E6"/>
    <w:pPr>
      <w:tabs>
        <w:tab w:val="center" w:pos="4677"/>
        <w:tab w:val="right" w:pos="9355"/>
      </w:tabs>
      <w:spacing w:after="0" w:line="240" w:lineRule="auto"/>
    </w:pPr>
  </w:style>
  <w:style w:type="character" w:customStyle="1" w:styleId="ac">
    <w:name w:val="Нижний колонтитул Знак"/>
    <w:basedOn w:val="a1"/>
    <w:link w:val="ab"/>
    <w:uiPriority w:val="99"/>
    <w:rsid w:val="00BF31E6"/>
  </w:style>
  <w:style w:type="paragraph" w:styleId="ad">
    <w:name w:val="Balloon Text"/>
    <w:basedOn w:val="a0"/>
    <w:link w:val="ae"/>
    <w:uiPriority w:val="99"/>
    <w:semiHidden/>
    <w:unhideWhenUsed/>
    <w:rsid w:val="000C6667"/>
    <w:pPr>
      <w:spacing w:after="0" w:line="240" w:lineRule="auto"/>
    </w:pPr>
    <w:rPr>
      <w:rFonts w:ascii="Tahoma" w:hAnsi="Tahoma" w:cs="Tahoma"/>
      <w:sz w:val="16"/>
      <w:szCs w:val="16"/>
    </w:rPr>
  </w:style>
  <w:style w:type="character" w:customStyle="1" w:styleId="ae">
    <w:name w:val="Текст выноски Знак"/>
    <w:basedOn w:val="a1"/>
    <w:link w:val="ad"/>
    <w:uiPriority w:val="99"/>
    <w:semiHidden/>
    <w:rsid w:val="000C66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58040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www.consultant.ru/document/cons_doc_LAW_355180/328aa3948bd0aa3e82df9d7ea8d1968ffc34d289/"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s://www.consultant.ru/document/cons_doc_LAW_28399/fe434e420c3130424bbee0b97bc794f0e96c3081/" TargetMode="Externa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hyperlink" Target="https://base.garant.ru/10180093/"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12</Pages>
  <Words>3773</Words>
  <Characters>21507</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User</cp:lastModifiedBy>
  <cp:revision>6</cp:revision>
  <dcterms:created xsi:type="dcterms:W3CDTF">2023-12-03T11:05:00Z</dcterms:created>
  <dcterms:modified xsi:type="dcterms:W3CDTF">2023-12-03T16:39:00Z</dcterms:modified>
</cp:coreProperties>
</file>